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863" w:rsidRPr="00083863" w:rsidRDefault="00083863" w:rsidP="00083863">
      <w:pPr>
        <w:spacing w:before="40" w:after="40" w:line="360" w:lineRule="auto"/>
        <w:jc w:val="right"/>
        <w:rPr>
          <w:rFonts w:ascii="Arial" w:hAnsi="Arial" w:cs="Arial"/>
          <w:b/>
          <w:u w:val="single"/>
          <w:lang w:val="es-BO"/>
        </w:rPr>
      </w:pPr>
      <w:r w:rsidRPr="00083863">
        <w:rPr>
          <w:rFonts w:ascii="Arial" w:hAnsi="Arial" w:cs="Arial"/>
          <w:b/>
          <w:u w:val="single"/>
          <w:lang w:val="es-BO"/>
        </w:rPr>
        <w:t>REALIDAD ECONOMICA Y SOCIAL DE BOLIVIA          2015</w:t>
      </w:r>
    </w:p>
    <w:p w:rsidR="00F456CC" w:rsidRPr="00BC1C2C" w:rsidRDefault="00083863" w:rsidP="00BC1C2C">
      <w:pPr>
        <w:spacing w:before="40" w:after="40" w:line="360" w:lineRule="auto"/>
        <w:jc w:val="center"/>
        <w:rPr>
          <w:rFonts w:ascii="Arial" w:hAnsi="Arial" w:cs="Arial"/>
          <w:b/>
          <w:lang w:val="es-BO"/>
        </w:rPr>
      </w:pPr>
      <w:r>
        <w:rPr>
          <w:rFonts w:ascii="Arial" w:hAnsi="Arial" w:cs="Arial"/>
          <w:b/>
          <w:lang w:val="es-BO"/>
        </w:rPr>
        <w:t xml:space="preserve">EL </w:t>
      </w:r>
      <w:r w:rsidR="00FB0EA6" w:rsidRPr="00BC1C2C">
        <w:rPr>
          <w:rFonts w:ascii="Arial" w:hAnsi="Arial" w:cs="Arial"/>
          <w:b/>
          <w:lang w:val="es-BO"/>
        </w:rPr>
        <w:t>TRANSPORTE EN BOLIVIA</w:t>
      </w:r>
    </w:p>
    <w:p w:rsidR="00FB0EA6" w:rsidRPr="00BC1C2C" w:rsidRDefault="00FB0EA6" w:rsidP="00BC1C2C">
      <w:pPr>
        <w:spacing w:before="40" w:after="40" w:line="360" w:lineRule="auto"/>
        <w:jc w:val="both"/>
        <w:rPr>
          <w:rFonts w:ascii="Arial" w:hAnsi="Arial" w:cs="Arial"/>
          <w:b/>
          <w:lang w:val="es-BO"/>
        </w:rPr>
      </w:pPr>
    </w:p>
    <w:p w:rsidR="00F456CC" w:rsidRPr="00083863" w:rsidRDefault="003866BC" w:rsidP="00083863">
      <w:pPr>
        <w:pStyle w:val="Prrafodelista"/>
        <w:numPr>
          <w:ilvl w:val="0"/>
          <w:numId w:val="12"/>
        </w:numPr>
        <w:spacing w:before="40" w:after="40" w:line="360" w:lineRule="auto"/>
        <w:jc w:val="both"/>
        <w:rPr>
          <w:rFonts w:ascii="Arial" w:hAnsi="Arial" w:cs="Arial"/>
          <w:b/>
          <w:lang w:val="es-BO"/>
        </w:rPr>
      </w:pPr>
      <w:r w:rsidRPr="00083863">
        <w:rPr>
          <w:rFonts w:ascii="Arial" w:hAnsi="Arial" w:cs="Arial"/>
          <w:b/>
          <w:lang w:val="es-BO"/>
        </w:rPr>
        <w:t>INTRODUCCIÓN</w:t>
      </w:r>
    </w:p>
    <w:p w:rsidR="00F456CC" w:rsidRPr="00BC1C2C" w:rsidRDefault="00F456CC" w:rsidP="00BC1C2C">
      <w:pPr>
        <w:spacing w:before="40" w:after="40" w:line="360" w:lineRule="auto"/>
        <w:jc w:val="both"/>
        <w:rPr>
          <w:rFonts w:ascii="Arial" w:hAnsi="Arial" w:cs="Arial"/>
        </w:rPr>
      </w:pPr>
      <w:r w:rsidRPr="00BC1C2C">
        <w:rPr>
          <w:rFonts w:ascii="Arial" w:hAnsi="Arial" w:cs="Arial"/>
        </w:rPr>
        <w:t>EL transporte se utiliza para describir al acto y consecuencia de trasladar algo de un lugar a otro. También permite nombrar a aquellos artilugios o vehículos que sirven para tal efecto, llevando individuos o mercaderías desde un determinado sitio hasta otro. </w:t>
      </w:r>
    </w:p>
    <w:p w:rsidR="00477D32" w:rsidRPr="00BC1C2C" w:rsidRDefault="00FB0EA6" w:rsidP="00BC1C2C">
      <w:pPr>
        <w:spacing w:before="40" w:after="40" w:line="360" w:lineRule="auto"/>
        <w:jc w:val="both"/>
        <w:rPr>
          <w:rFonts w:ascii="Arial" w:hAnsi="Arial" w:cs="Arial"/>
          <w:b/>
        </w:rPr>
      </w:pPr>
      <w:r w:rsidRPr="00BC1C2C">
        <w:rPr>
          <w:rFonts w:ascii="Arial" w:hAnsi="Arial" w:cs="Arial"/>
          <w:b/>
        </w:rPr>
        <w:t xml:space="preserve">HISTORIA EN BOLIVIA </w:t>
      </w:r>
    </w:p>
    <w:p w:rsidR="000A26D7" w:rsidRPr="00BC1C2C" w:rsidRDefault="007379A7" w:rsidP="00BC1C2C">
      <w:pPr>
        <w:pStyle w:val="NormalWeb"/>
        <w:shd w:val="clear" w:color="auto" w:fill="FFFFFF"/>
        <w:spacing w:before="40" w:beforeAutospacing="0" w:after="40" w:afterAutospacing="0" w:line="360" w:lineRule="auto"/>
        <w:jc w:val="both"/>
        <w:rPr>
          <w:rFonts w:ascii="Arial" w:hAnsi="Arial" w:cs="Arial"/>
          <w:sz w:val="22"/>
          <w:szCs w:val="22"/>
        </w:rPr>
      </w:pPr>
      <w:r w:rsidRPr="00BC1C2C">
        <w:rPr>
          <w:rFonts w:ascii="Arial" w:hAnsi="Arial" w:cs="Arial"/>
          <w:sz w:val="22"/>
          <w:szCs w:val="22"/>
        </w:rPr>
        <w:t>El desarrollo del transporte en Bolivia se dio en un comienzo gracias al descubrimiento de la plata en el Cerro Rico de Potosí en 1545. La demanda de la plata en el mundo exigía medios más eficaces de transporte</w:t>
      </w:r>
      <w:r w:rsidR="000A26D7" w:rsidRPr="00BC1C2C">
        <w:rPr>
          <w:rFonts w:ascii="Arial" w:hAnsi="Arial" w:cs="Arial"/>
          <w:sz w:val="22"/>
          <w:szCs w:val="22"/>
        </w:rPr>
        <w:t>.</w:t>
      </w:r>
    </w:p>
    <w:p w:rsidR="00477D32" w:rsidRPr="00BC1C2C" w:rsidRDefault="00477D32" w:rsidP="00BC1C2C">
      <w:pPr>
        <w:pStyle w:val="NormalWeb"/>
        <w:shd w:val="clear" w:color="auto" w:fill="FFFFFF"/>
        <w:spacing w:before="40" w:beforeAutospacing="0" w:after="40" w:afterAutospacing="0" w:line="360" w:lineRule="auto"/>
        <w:jc w:val="both"/>
        <w:rPr>
          <w:rFonts w:ascii="Arial" w:hAnsi="Arial" w:cs="Arial"/>
          <w:sz w:val="22"/>
          <w:szCs w:val="22"/>
        </w:rPr>
      </w:pPr>
      <w:r w:rsidRPr="00BC1C2C">
        <w:rPr>
          <w:rFonts w:ascii="Arial" w:hAnsi="Arial" w:cs="Arial"/>
          <w:sz w:val="22"/>
          <w:szCs w:val="22"/>
        </w:rPr>
        <w:t>La historia de los sistemas de transporte público en Bolivia se inicia muy temprano en 1909, cuando en la ciudad de La Paz y luego en Cochabamba, Potosí y Oruro se instalan las primeras líneas de tranvía copiando de alguna manera el modelo de transporte europeo.</w:t>
      </w:r>
    </w:p>
    <w:p w:rsidR="007379A7" w:rsidRPr="00BC1C2C" w:rsidRDefault="007379A7" w:rsidP="00BC1C2C">
      <w:pPr>
        <w:spacing w:before="40" w:after="40" w:line="360" w:lineRule="auto"/>
        <w:jc w:val="both"/>
        <w:rPr>
          <w:rFonts w:ascii="Arial" w:eastAsia="Times New Roman" w:hAnsi="Arial" w:cs="Arial"/>
          <w:lang w:eastAsia="es-ES"/>
        </w:rPr>
      </w:pPr>
      <w:r w:rsidRPr="00BC1C2C">
        <w:rPr>
          <w:rFonts w:ascii="Arial" w:eastAsia="Times New Roman" w:hAnsi="Arial" w:cs="Arial"/>
          <w:lang w:eastAsia="es-ES"/>
        </w:rPr>
        <w:t>El primer ferrocarril construido en Bolivia fue inaugurado el 15 de Mayo de 1892, durante el gobierno del Dr. Aniceto Arce, este ferrocarril unía las poblaciones de Antofagasta (Chile) con Oruro (Bolivia).</w:t>
      </w:r>
    </w:p>
    <w:p w:rsidR="00B74F5C" w:rsidRPr="00BC1C2C" w:rsidRDefault="00180E34" w:rsidP="00BC1C2C">
      <w:pPr>
        <w:pStyle w:val="NormalWeb"/>
        <w:shd w:val="clear" w:color="auto" w:fill="FFFFFF"/>
        <w:spacing w:before="40" w:beforeAutospacing="0" w:after="40" w:afterAutospacing="0" w:line="360" w:lineRule="auto"/>
        <w:jc w:val="both"/>
        <w:rPr>
          <w:rFonts w:ascii="Arial" w:hAnsi="Arial" w:cs="Arial"/>
          <w:sz w:val="22"/>
          <w:szCs w:val="22"/>
        </w:rPr>
      </w:pPr>
      <w:r w:rsidRPr="00BC1C2C">
        <w:rPr>
          <w:rFonts w:ascii="Arial" w:hAnsi="Arial" w:cs="Arial"/>
          <w:sz w:val="22"/>
          <w:szCs w:val="22"/>
        </w:rPr>
        <w:t>C</w:t>
      </w:r>
      <w:r w:rsidR="00477D32" w:rsidRPr="00BC1C2C">
        <w:rPr>
          <w:rFonts w:ascii="Arial" w:hAnsi="Arial" w:cs="Arial"/>
          <w:sz w:val="22"/>
          <w:szCs w:val="22"/>
        </w:rPr>
        <w:t>uatro décadas después los gobernantes de turno desechan este novedoso sistema de transporte impulsados por millonarios intereses de fabricantes de automóviles y llantas</w:t>
      </w:r>
      <w:r w:rsidR="00BF6C9C" w:rsidRPr="00BC1C2C">
        <w:rPr>
          <w:rFonts w:ascii="Arial" w:hAnsi="Arial" w:cs="Arial"/>
          <w:sz w:val="22"/>
          <w:szCs w:val="22"/>
        </w:rPr>
        <w:t>...</w:t>
      </w:r>
    </w:p>
    <w:p w:rsidR="00B74F5C" w:rsidRPr="00BC1C2C" w:rsidRDefault="00B74F5C" w:rsidP="00BC1C2C">
      <w:pPr>
        <w:spacing w:before="40" w:after="40" w:line="360" w:lineRule="auto"/>
        <w:jc w:val="both"/>
        <w:rPr>
          <w:rFonts w:ascii="Arial" w:eastAsia="Times New Roman" w:hAnsi="Arial" w:cs="Arial"/>
          <w:lang w:eastAsia="es-ES"/>
        </w:rPr>
      </w:pPr>
      <w:r w:rsidRPr="00BC1C2C">
        <w:rPr>
          <w:rFonts w:ascii="Arial" w:eastAsia="Times New Roman" w:hAnsi="Arial" w:cs="Arial"/>
          <w:lang w:eastAsia="es-ES"/>
        </w:rPr>
        <w:t xml:space="preserve">El 3 de febrero de 2012 se crea el Comité Bimunicipal de Transporte que implica que La Paz y El Alto trabajarán juntos para crear un sistema de transporte masivo. </w:t>
      </w:r>
    </w:p>
    <w:p w:rsidR="006275D1" w:rsidRPr="00BC1C2C" w:rsidRDefault="00B74F5C" w:rsidP="00BC1C2C">
      <w:pPr>
        <w:spacing w:before="40" w:after="40" w:line="360" w:lineRule="auto"/>
        <w:jc w:val="both"/>
        <w:rPr>
          <w:rFonts w:ascii="Arial" w:eastAsia="Times New Roman" w:hAnsi="Arial" w:cs="Arial"/>
          <w:lang w:eastAsia="es-ES"/>
        </w:rPr>
      </w:pPr>
      <w:r w:rsidRPr="00BC1C2C">
        <w:rPr>
          <w:rFonts w:ascii="Arial" w:eastAsia="Times New Roman" w:hAnsi="Arial" w:cs="Arial"/>
          <w:lang w:eastAsia="es-ES"/>
        </w:rPr>
        <w:t>El año 2013 se construye en China el primer prototipo del bus y se lo embarca para viajar dos meses rumbo a La Paz. Cuando arriba el bus es nombrado Puma Katari. El 9 de julio es presentado en acto masivo a la población paceña. Junto al bus prototipo se estrena en la ciudad el nuevo sistema semafórico inteligente, con 197 intersecciones. En el mes de noviembre de 2013 llegan los restantes 60 buses Puma Katari para que en 2014 tenga inicio el Servicio de Transporte Público Municipal.</w:t>
      </w:r>
    </w:p>
    <w:p w:rsidR="00FB0EA6" w:rsidRPr="00BC1C2C" w:rsidRDefault="007379A7" w:rsidP="00BC1C2C">
      <w:pPr>
        <w:pStyle w:val="NormalWeb"/>
        <w:shd w:val="clear" w:color="auto" w:fill="FFFFFF"/>
        <w:spacing w:before="40" w:beforeAutospacing="0" w:after="40" w:afterAutospacing="0" w:line="360" w:lineRule="auto"/>
        <w:jc w:val="both"/>
        <w:rPr>
          <w:rFonts w:ascii="Arial" w:hAnsi="Arial" w:cs="Arial"/>
          <w:sz w:val="22"/>
          <w:szCs w:val="22"/>
        </w:rPr>
      </w:pPr>
      <w:r w:rsidRPr="00BC1C2C">
        <w:rPr>
          <w:rFonts w:ascii="Arial" w:hAnsi="Arial" w:cs="Arial"/>
          <w:sz w:val="22"/>
          <w:szCs w:val="22"/>
        </w:rPr>
        <w:t xml:space="preserve">El crecimiento del parque vehicular, mal servicio de transporte público y mayor infraestructura, </w:t>
      </w:r>
      <w:r w:rsidR="00B74F5C" w:rsidRPr="00BC1C2C">
        <w:rPr>
          <w:rFonts w:ascii="Arial" w:hAnsi="Arial" w:cs="Arial"/>
          <w:sz w:val="22"/>
          <w:szCs w:val="22"/>
        </w:rPr>
        <w:t>e</w:t>
      </w:r>
      <w:r w:rsidRPr="00BC1C2C">
        <w:rPr>
          <w:rFonts w:ascii="Arial" w:hAnsi="Arial" w:cs="Arial"/>
          <w:sz w:val="22"/>
          <w:szCs w:val="22"/>
        </w:rPr>
        <w:t>l colapso de un sistema ineficiente y la consecuente demanda por soluciones</w:t>
      </w:r>
      <w:r w:rsidR="000A26D7" w:rsidRPr="00BC1C2C">
        <w:rPr>
          <w:rFonts w:ascii="Arial" w:hAnsi="Arial" w:cs="Arial"/>
          <w:sz w:val="22"/>
          <w:szCs w:val="22"/>
        </w:rPr>
        <w:t>.</w:t>
      </w:r>
    </w:p>
    <w:p w:rsidR="007379A7" w:rsidRPr="00BC1C2C" w:rsidRDefault="000A26D7" w:rsidP="00BC1C2C">
      <w:pPr>
        <w:pStyle w:val="NormalWeb"/>
        <w:shd w:val="clear" w:color="auto" w:fill="FFFFFF"/>
        <w:spacing w:before="40" w:beforeAutospacing="0" w:after="40" w:afterAutospacing="0" w:line="360" w:lineRule="auto"/>
        <w:jc w:val="both"/>
        <w:rPr>
          <w:rFonts w:ascii="Arial" w:hAnsi="Arial" w:cs="Arial"/>
          <w:sz w:val="22"/>
          <w:szCs w:val="22"/>
        </w:rPr>
      </w:pPr>
      <w:r w:rsidRPr="00BC1C2C">
        <w:rPr>
          <w:rFonts w:ascii="Arial" w:hAnsi="Arial" w:cs="Arial"/>
          <w:sz w:val="22"/>
          <w:szCs w:val="22"/>
        </w:rPr>
        <w:t xml:space="preserve"> Se ha</w:t>
      </w:r>
      <w:r w:rsidR="007379A7" w:rsidRPr="00BC1C2C">
        <w:rPr>
          <w:rFonts w:ascii="Arial" w:hAnsi="Arial" w:cs="Arial"/>
          <w:sz w:val="22"/>
          <w:szCs w:val="22"/>
        </w:rPr>
        <w:t xml:space="preserve"> embarcado el gobierno nacional y los gobernantes locales de La Paz y El Alto, haciendo que vivamos un momento histórico en cuanto al transporte público. Por primera </w:t>
      </w:r>
      <w:r w:rsidR="007379A7" w:rsidRPr="00BC1C2C">
        <w:rPr>
          <w:rFonts w:ascii="Arial" w:hAnsi="Arial" w:cs="Arial"/>
          <w:sz w:val="22"/>
          <w:szCs w:val="22"/>
        </w:rPr>
        <w:lastRenderedPageBreak/>
        <w:t>vez en la historia el gobierno nacional invierte 234 millones de dólares en una propuesta de solución: Proyecto Teleférico</w:t>
      </w:r>
    </w:p>
    <w:p w:rsidR="006275D1" w:rsidRPr="00BC1C2C" w:rsidRDefault="003866BC" w:rsidP="00BC1C2C">
      <w:pPr>
        <w:spacing w:before="40" w:after="40" w:line="360" w:lineRule="auto"/>
        <w:jc w:val="both"/>
        <w:rPr>
          <w:rFonts w:ascii="Arial" w:hAnsi="Arial" w:cs="Arial"/>
          <w:b/>
        </w:rPr>
      </w:pPr>
      <w:r w:rsidRPr="00BC1C2C">
        <w:rPr>
          <w:rFonts w:ascii="Arial" w:hAnsi="Arial" w:cs="Arial"/>
          <w:b/>
        </w:rPr>
        <w:t>1.2.-TIPOS DE TRANSPORTE</w:t>
      </w:r>
    </w:p>
    <w:p w:rsidR="006275D1" w:rsidRPr="00BC1C2C" w:rsidRDefault="00FB0EA6" w:rsidP="00BC1C2C">
      <w:pPr>
        <w:spacing w:before="40" w:after="40" w:line="360" w:lineRule="auto"/>
        <w:jc w:val="both"/>
        <w:rPr>
          <w:rFonts w:ascii="Arial" w:hAnsi="Arial" w:cs="Arial"/>
          <w:shd w:val="clear" w:color="auto" w:fill="FFFFFF"/>
        </w:rPr>
      </w:pPr>
      <w:r w:rsidRPr="00BC1C2C">
        <w:rPr>
          <w:rFonts w:ascii="Arial" w:hAnsi="Arial" w:cs="Arial"/>
          <w:b/>
          <w:lang w:val="es-BO"/>
        </w:rPr>
        <w:t>TRANSPORTE TERRESTRE.-</w:t>
      </w:r>
      <w:r w:rsidR="006275D1" w:rsidRPr="00BC1C2C">
        <w:rPr>
          <w:rFonts w:ascii="Arial" w:hAnsi="Arial" w:cs="Arial"/>
          <w:lang w:val="es-BO"/>
        </w:rPr>
        <w:t xml:space="preserve"> </w:t>
      </w:r>
      <w:r w:rsidR="006275D1" w:rsidRPr="00BC1C2C">
        <w:rPr>
          <w:rFonts w:ascii="Arial" w:hAnsi="Arial" w:cs="Arial"/>
          <w:shd w:val="clear" w:color="auto" w:fill="FFFFFF"/>
        </w:rPr>
        <w:t>El bus o flota (autobús) es el transporte más común y económico para desplazarse dentro de las ciudades de Bolivia.</w:t>
      </w:r>
    </w:p>
    <w:p w:rsidR="006275D1" w:rsidRPr="00BC1C2C" w:rsidRDefault="006275D1" w:rsidP="00BC1C2C">
      <w:pPr>
        <w:spacing w:before="40" w:after="40" w:line="360" w:lineRule="auto"/>
        <w:jc w:val="both"/>
        <w:rPr>
          <w:rFonts w:ascii="Arial" w:hAnsi="Arial" w:cs="Arial"/>
        </w:rPr>
      </w:pPr>
      <w:r w:rsidRPr="00BC1C2C">
        <w:rPr>
          <w:rFonts w:ascii="Arial" w:hAnsi="Arial" w:cs="Arial"/>
          <w:b/>
          <w:shd w:val="clear" w:color="auto" w:fill="FFFFFF"/>
        </w:rPr>
        <w:t>-Flota internacional</w:t>
      </w:r>
      <w:r w:rsidRPr="00BC1C2C">
        <w:rPr>
          <w:rFonts w:ascii="Arial" w:hAnsi="Arial" w:cs="Arial"/>
          <w:shd w:val="clear" w:color="auto" w:fill="FFFFFF"/>
        </w:rPr>
        <w:t xml:space="preserve"> (autobús internacional) - </w:t>
      </w:r>
      <w:r w:rsidRPr="00BC1C2C">
        <w:rPr>
          <w:rFonts w:ascii="Arial" w:hAnsi="Arial" w:cs="Arial"/>
        </w:rPr>
        <w:t>Estos buses suelen ser muy confortables (con literas, baños, televisión, con servicio de merienda, etc.)</w:t>
      </w:r>
    </w:p>
    <w:p w:rsidR="006275D1" w:rsidRPr="00BC1C2C" w:rsidRDefault="006275D1" w:rsidP="00BC1C2C">
      <w:pPr>
        <w:spacing w:before="40" w:after="40" w:line="360" w:lineRule="auto"/>
        <w:jc w:val="both"/>
        <w:rPr>
          <w:rFonts w:ascii="Arial" w:hAnsi="Arial" w:cs="Arial"/>
          <w:shd w:val="clear" w:color="auto" w:fill="FFFFFF"/>
        </w:rPr>
      </w:pPr>
      <w:r w:rsidRPr="00BC1C2C">
        <w:rPr>
          <w:rFonts w:ascii="Arial" w:hAnsi="Arial" w:cs="Arial"/>
          <w:b/>
        </w:rPr>
        <w:t>-Flota</w:t>
      </w:r>
      <w:r w:rsidRPr="00BC1C2C">
        <w:rPr>
          <w:rFonts w:ascii="Arial" w:hAnsi="Arial" w:cs="Arial"/>
        </w:rPr>
        <w:t xml:space="preserve"> (autobús interurbano) -</w:t>
      </w:r>
      <w:r w:rsidRPr="00BC1C2C">
        <w:rPr>
          <w:rFonts w:ascii="Arial" w:hAnsi="Arial" w:cs="Arial"/>
          <w:shd w:val="clear" w:color="auto" w:fill="FFFFFF"/>
        </w:rPr>
        <w:t xml:space="preserve"> en general, son confortables y bien equipadas</w:t>
      </w:r>
    </w:p>
    <w:p w:rsidR="006275D1" w:rsidRPr="00BC1C2C" w:rsidRDefault="006275D1" w:rsidP="00BC1C2C">
      <w:pPr>
        <w:spacing w:before="40" w:after="40" w:line="360" w:lineRule="auto"/>
        <w:jc w:val="both"/>
        <w:rPr>
          <w:rFonts w:ascii="Arial" w:hAnsi="Arial" w:cs="Arial"/>
        </w:rPr>
      </w:pPr>
      <w:r w:rsidRPr="00BC1C2C">
        <w:rPr>
          <w:rFonts w:ascii="Arial" w:hAnsi="Arial" w:cs="Arial"/>
          <w:b/>
          <w:shd w:val="clear" w:color="auto" w:fill="FFFFFF"/>
        </w:rPr>
        <w:t>-Micro</w:t>
      </w:r>
      <w:r w:rsidRPr="00BC1C2C">
        <w:rPr>
          <w:rFonts w:ascii="Arial" w:hAnsi="Arial" w:cs="Arial"/>
          <w:shd w:val="clear" w:color="auto" w:fill="FFFFFF"/>
        </w:rPr>
        <w:t xml:space="preserve"> (autobús urbano) - </w:t>
      </w:r>
      <w:r w:rsidRPr="00BC1C2C">
        <w:rPr>
          <w:rFonts w:ascii="Arial" w:hAnsi="Arial" w:cs="Arial"/>
        </w:rPr>
        <w:t>Este transporte es muy común en las ciudades de Bolivia (sobre todo, en La Paz y Cochabamba). En su mayoría, son modelos de los años sesenta de la Mercedes Benz y de la GMC. Están organizados por números o letras (según su ruta o trayecto) y llevan dos carteles en el parabrisas (uno indica el número o letra y otro especifica el trayecto).</w:t>
      </w:r>
    </w:p>
    <w:p w:rsidR="006275D1" w:rsidRPr="00BC1C2C" w:rsidRDefault="006275D1" w:rsidP="00BC1C2C">
      <w:pPr>
        <w:spacing w:before="40" w:after="40" w:line="360" w:lineRule="auto"/>
        <w:jc w:val="both"/>
        <w:rPr>
          <w:rFonts w:ascii="Arial" w:hAnsi="Arial" w:cs="Arial"/>
        </w:rPr>
      </w:pPr>
      <w:r w:rsidRPr="00BC1C2C">
        <w:rPr>
          <w:rFonts w:ascii="Arial" w:hAnsi="Arial" w:cs="Arial"/>
          <w:b/>
        </w:rPr>
        <w:t>-Minibús</w:t>
      </w:r>
      <w:r w:rsidRPr="00BC1C2C">
        <w:rPr>
          <w:rFonts w:ascii="Arial" w:hAnsi="Arial" w:cs="Arial"/>
        </w:rPr>
        <w:t xml:space="preserve"> (pequeño autobús urbano) - Es el transporte más común en las ciudades de La Paz y El Alto. Su trayecto está escrito en un cartel que cuelga del parabrisas</w:t>
      </w:r>
    </w:p>
    <w:p w:rsidR="006275D1" w:rsidRPr="00BC1C2C" w:rsidRDefault="006275D1" w:rsidP="00BC1C2C">
      <w:pPr>
        <w:spacing w:before="40" w:after="40" w:line="360" w:lineRule="auto"/>
        <w:jc w:val="both"/>
        <w:rPr>
          <w:rFonts w:ascii="Arial" w:hAnsi="Arial" w:cs="Arial"/>
        </w:rPr>
      </w:pPr>
      <w:r w:rsidRPr="00BC1C2C">
        <w:rPr>
          <w:rFonts w:ascii="Arial" w:hAnsi="Arial" w:cs="Arial"/>
          <w:b/>
        </w:rPr>
        <w:t>-Trufi</w:t>
      </w:r>
      <w:r w:rsidRPr="00BC1C2C">
        <w:rPr>
          <w:rFonts w:ascii="Arial" w:hAnsi="Arial" w:cs="Arial"/>
        </w:rPr>
        <w:t xml:space="preserve"> -  Es una especie de taxi colectivo que tiene una ruta predeterminada (escrita en un cartel que cuelga del parabrisas y que también se conoce por el color de las pequeñas banderas que lleva en el capot)</w:t>
      </w:r>
    </w:p>
    <w:p w:rsidR="006275D1" w:rsidRPr="00BC1C2C" w:rsidRDefault="00B74F5C" w:rsidP="00BC1C2C">
      <w:pPr>
        <w:spacing w:before="40" w:after="40" w:line="360" w:lineRule="auto"/>
        <w:jc w:val="both"/>
        <w:rPr>
          <w:rFonts w:ascii="Arial" w:hAnsi="Arial" w:cs="Arial"/>
        </w:rPr>
      </w:pPr>
      <w:r w:rsidRPr="00BC1C2C">
        <w:rPr>
          <w:rFonts w:ascii="Arial" w:hAnsi="Arial" w:cs="Arial"/>
          <w:b/>
        </w:rPr>
        <w:t>-T</w:t>
      </w:r>
      <w:r w:rsidR="006275D1" w:rsidRPr="00BC1C2C">
        <w:rPr>
          <w:rFonts w:ascii="Arial" w:hAnsi="Arial" w:cs="Arial"/>
          <w:b/>
        </w:rPr>
        <w:t>axi</w:t>
      </w:r>
      <w:r w:rsidR="006275D1" w:rsidRPr="00BC1C2C">
        <w:rPr>
          <w:rFonts w:ascii="Arial" w:hAnsi="Arial" w:cs="Arial"/>
        </w:rPr>
        <w:t xml:space="preserve"> - Existen dos tipos de taxi: el radiotaxi y el taxi corriente:</w:t>
      </w:r>
      <w:r w:rsidR="006275D1" w:rsidRPr="00BC1C2C">
        <w:rPr>
          <w:rFonts w:ascii="Arial" w:hAnsi="Arial" w:cs="Arial"/>
        </w:rPr>
        <w:br/>
        <w:t>Los</w:t>
      </w:r>
      <w:r w:rsidR="006275D1" w:rsidRPr="00BC1C2C">
        <w:rPr>
          <w:rStyle w:val="apple-converted-space"/>
          <w:rFonts w:ascii="Arial" w:hAnsi="Arial" w:cs="Arial"/>
        </w:rPr>
        <w:t> </w:t>
      </w:r>
      <w:r w:rsidR="006275D1" w:rsidRPr="00BC1C2C">
        <w:rPr>
          <w:rStyle w:val="Textoennegrita"/>
          <w:rFonts w:ascii="Arial" w:hAnsi="Arial" w:cs="Arial"/>
          <w:b w:val="0"/>
        </w:rPr>
        <w:t>radiotaxis</w:t>
      </w:r>
      <w:r w:rsidR="006275D1" w:rsidRPr="00BC1C2C">
        <w:rPr>
          <w:rStyle w:val="apple-converted-space"/>
          <w:rFonts w:ascii="Arial" w:hAnsi="Arial" w:cs="Arial"/>
        </w:rPr>
        <w:t> </w:t>
      </w:r>
      <w:r w:rsidR="006275D1" w:rsidRPr="00BC1C2C">
        <w:rPr>
          <w:rFonts w:ascii="Arial" w:hAnsi="Arial" w:cs="Arial"/>
        </w:rPr>
        <w:t>son coches que se comunican con un operador central, mediante una radio, y ofrecen el servicio de atender su llamada telefónica, para recogerle a domicilio y llevarle a su destino. Los hoteles, normalmente, tienen su propia compañía de radiotaxis. Es el transporte más seguro y, también, el más costoso</w:t>
      </w:r>
    </w:p>
    <w:p w:rsidR="003A18FD" w:rsidRPr="00BC1C2C" w:rsidRDefault="006275D1" w:rsidP="00BC1C2C">
      <w:pPr>
        <w:spacing w:before="40" w:after="40" w:line="360" w:lineRule="auto"/>
        <w:jc w:val="both"/>
        <w:rPr>
          <w:rFonts w:ascii="Arial" w:hAnsi="Arial" w:cs="Arial"/>
          <w:shd w:val="clear" w:color="auto" w:fill="FFFFFF"/>
        </w:rPr>
      </w:pPr>
      <w:r w:rsidRPr="00BC1C2C">
        <w:rPr>
          <w:rFonts w:ascii="Arial" w:hAnsi="Arial" w:cs="Arial"/>
          <w:shd w:val="clear" w:color="auto" w:fill="FFFFFF"/>
        </w:rPr>
        <w:t>Los</w:t>
      </w:r>
      <w:r w:rsidRPr="00BC1C2C">
        <w:rPr>
          <w:rStyle w:val="apple-converted-space"/>
          <w:rFonts w:ascii="Arial" w:hAnsi="Arial" w:cs="Arial"/>
          <w:shd w:val="clear" w:color="auto" w:fill="FFFFFF"/>
        </w:rPr>
        <w:t> </w:t>
      </w:r>
      <w:r w:rsidRPr="00BC1C2C">
        <w:rPr>
          <w:rStyle w:val="Textoennegrita"/>
          <w:rFonts w:ascii="Arial" w:hAnsi="Arial" w:cs="Arial"/>
          <w:b w:val="0"/>
          <w:shd w:val="clear" w:color="auto" w:fill="FFFFFF"/>
        </w:rPr>
        <w:t>taxis</w:t>
      </w:r>
      <w:r w:rsidRPr="00BC1C2C">
        <w:rPr>
          <w:rStyle w:val="apple-converted-space"/>
          <w:rFonts w:ascii="Arial" w:hAnsi="Arial" w:cs="Arial"/>
          <w:shd w:val="clear" w:color="auto" w:fill="FFFFFF"/>
        </w:rPr>
        <w:t> </w:t>
      </w:r>
      <w:r w:rsidRPr="00BC1C2C">
        <w:rPr>
          <w:rFonts w:ascii="Arial" w:hAnsi="Arial" w:cs="Arial"/>
          <w:shd w:val="clear" w:color="auto" w:fill="FFFFFF"/>
        </w:rPr>
        <w:t>son coches normales que circulan por el centro y por los barrios y pueden recoger a otras personas en el camino.</w:t>
      </w:r>
    </w:p>
    <w:p w:rsidR="003A18FD" w:rsidRPr="00BC1C2C" w:rsidRDefault="00FB0EA6" w:rsidP="00BC1C2C">
      <w:pPr>
        <w:spacing w:before="40" w:after="40" w:line="360" w:lineRule="auto"/>
        <w:jc w:val="both"/>
        <w:rPr>
          <w:rFonts w:ascii="Arial" w:hAnsi="Arial" w:cs="Arial"/>
          <w:shd w:val="clear" w:color="auto" w:fill="FFFFFF"/>
        </w:rPr>
      </w:pPr>
      <w:r w:rsidRPr="00BC1C2C">
        <w:rPr>
          <w:rFonts w:ascii="Arial" w:hAnsi="Arial" w:cs="Arial"/>
          <w:b/>
          <w:shd w:val="clear" w:color="auto" w:fill="FFFFFF"/>
        </w:rPr>
        <w:t xml:space="preserve">-EL TRANSPORTE FERROVIARIO.- </w:t>
      </w:r>
      <w:r w:rsidRPr="00BC1C2C">
        <w:rPr>
          <w:rFonts w:ascii="Arial" w:hAnsi="Arial" w:cs="Arial"/>
          <w:shd w:val="clear" w:color="auto" w:fill="FFFFFF"/>
        </w:rPr>
        <w:t>T</w:t>
      </w:r>
      <w:r w:rsidR="003A18FD" w:rsidRPr="00BC1C2C">
        <w:rPr>
          <w:rFonts w:ascii="Arial" w:hAnsi="Arial" w:cs="Arial"/>
          <w:shd w:val="clear" w:color="auto" w:fill="FFFFFF"/>
        </w:rPr>
        <w:t>iene preponderancia por ser económico, transporta grandes volúmenes y toneladas. La red nacional en general es estable, con excepción de cortos tramos que tienen problemas en época de lluvias.</w:t>
      </w:r>
    </w:p>
    <w:p w:rsidR="006275D1" w:rsidRPr="00BC1C2C" w:rsidRDefault="00FB0EA6" w:rsidP="00BC1C2C">
      <w:pPr>
        <w:spacing w:before="40" w:after="40" w:line="360" w:lineRule="auto"/>
        <w:jc w:val="both"/>
        <w:rPr>
          <w:rFonts w:ascii="Arial" w:hAnsi="Arial" w:cs="Arial"/>
        </w:rPr>
      </w:pPr>
      <w:r w:rsidRPr="00BC1C2C">
        <w:rPr>
          <w:rFonts w:ascii="Arial" w:hAnsi="Arial" w:cs="Arial"/>
          <w:b/>
          <w:bCs/>
        </w:rPr>
        <w:t>TRANSPORTE AÉREO</w:t>
      </w:r>
      <w:r w:rsidR="0070733B" w:rsidRPr="00BC1C2C">
        <w:rPr>
          <w:rFonts w:ascii="Arial" w:hAnsi="Arial" w:cs="Arial"/>
          <w:b/>
          <w:bCs/>
        </w:rPr>
        <w:t>.-</w:t>
      </w:r>
      <w:r w:rsidRPr="00BC1C2C">
        <w:rPr>
          <w:rFonts w:ascii="Arial" w:hAnsi="Arial" w:cs="Arial"/>
          <w:bCs/>
        </w:rPr>
        <w:t xml:space="preserve">  </w:t>
      </w:r>
      <w:r w:rsidRPr="00BC1C2C">
        <w:rPr>
          <w:rFonts w:ascii="Arial" w:hAnsi="Arial" w:cs="Arial"/>
          <w:lang w:val="es-BO"/>
        </w:rPr>
        <w:t xml:space="preserve"> </w:t>
      </w:r>
      <w:r w:rsidR="006275D1" w:rsidRPr="00BC1C2C">
        <w:rPr>
          <w:rFonts w:ascii="Arial" w:hAnsi="Arial" w:cs="Arial"/>
        </w:rPr>
        <w:t>En el modo aéreo, operan líneas aéreas comerciales nacionales e internacionales, avionetas privadas registradas en la Dirección General de Aeronáutica Civil, la línea aérea militar y los aviones de combate de las Fuerzas Armadas.</w:t>
      </w:r>
      <w:r w:rsidR="00747916" w:rsidRPr="00BC1C2C">
        <w:rPr>
          <w:rFonts w:ascii="Arial" w:hAnsi="Arial" w:cs="Arial"/>
        </w:rPr>
        <w:t xml:space="preserve"> </w:t>
      </w:r>
      <w:r w:rsidR="006275D1" w:rsidRPr="00BC1C2C">
        <w:rPr>
          <w:rFonts w:ascii="Arial" w:hAnsi="Arial" w:cs="Arial"/>
        </w:rPr>
        <w:t>Entre</w:t>
      </w:r>
      <w:r w:rsidR="00747916" w:rsidRPr="00BC1C2C">
        <w:rPr>
          <w:rFonts w:ascii="Arial" w:hAnsi="Arial" w:cs="Arial"/>
        </w:rPr>
        <w:t xml:space="preserve"> algunas</w:t>
      </w:r>
      <w:r w:rsidR="006275D1" w:rsidRPr="00BC1C2C">
        <w:rPr>
          <w:rFonts w:ascii="Arial" w:hAnsi="Arial" w:cs="Arial"/>
        </w:rPr>
        <w:t xml:space="preserve"> aerolíneas </w:t>
      </w:r>
      <w:r w:rsidR="002F7EED" w:rsidRPr="00BC1C2C">
        <w:rPr>
          <w:rFonts w:ascii="Arial" w:hAnsi="Arial" w:cs="Arial"/>
        </w:rPr>
        <w:t xml:space="preserve">actuales </w:t>
      </w:r>
      <w:r w:rsidR="00747916" w:rsidRPr="00BC1C2C">
        <w:rPr>
          <w:rFonts w:ascii="Arial" w:hAnsi="Arial" w:cs="Arial"/>
        </w:rPr>
        <w:t>podemos mencionar</w:t>
      </w:r>
      <w:r w:rsidR="006275D1" w:rsidRPr="00BC1C2C">
        <w:rPr>
          <w:rFonts w:ascii="Arial" w:hAnsi="Arial" w:cs="Arial"/>
        </w:rPr>
        <w:t>:</w:t>
      </w:r>
    </w:p>
    <w:p w:rsidR="002F7EED" w:rsidRPr="00BC1C2C" w:rsidRDefault="002F7EED" w:rsidP="00BC1C2C">
      <w:pPr>
        <w:spacing w:before="40" w:after="40" w:line="360" w:lineRule="auto"/>
        <w:jc w:val="both"/>
        <w:rPr>
          <w:rFonts w:ascii="Arial" w:hAnsi="Arial" w:cs="Arial"/>
        </w:rPr>
      </w:pPr>
      <w:r w:rsidRPr="00BC1C2C">
        <w:rPr>
          <w:rFonts w:ascii="Arial" w:hAnsi="Arial" w:cs="Arial"/>
          <w:b/>
          <w:bCs/>
        </w:rPr>
        <w:lastRenderedPageBreak/>
        <w:t>BOA</w:t>
      </w:r>
      <w:r w:rsidR="005A2040" w:rsidRPr="00BC1C2C">
        <w:rPr>
          <w:rFonts w:ascii="Arial" w:hAnsi="Arial" w:cs="Arial"/>
          <w:bCs/>
        </w:rPr>
        <w:t xml:space="preserve"> - </w:t>
      </w:r>
      <w:r w:rsidR="005A2040" w:rsidRPr="00BC1C2C">
        <w:rPr>
          <w:rFonts w:ascii="Arial" w:hAnsi="Arial" w:cs="Arial"/>
          <w:bCs/>
          <w:shd w:val="clear" w:color="auto" w:fill="FFFFFF"/>
        </w:rPr>
        <w:t xml:space="preserve">Boliviana de Aviación </w:t>
      </w:r>
      <w:r w:rsidR="005A2040" w:rsidRPr="00BC1C2C">
        <w:rPr>
          <w:rFonts w:ascii="Arial" w:hAnsi="Arial" w:cs="Arial"/>
          <w:shd w:val="clear" w:color="auto" w:fill="FFFFFF"/>
        </w:rPr>
        <w:t>simplemente llamada</w:t>
      </w:r>
      <w:r w:rsidR="005A2040" w:rsidRPr="00BC1C2C">
        <w:rPr>
          <w:rStyle w:val="apple-converted-space"/>
          <w:rFonts w:ascii="Arial" w:hAnsi="Arial" w:cs="Arial"/>
          <w:shd w:val="clear" w:color="auto" w:fill="FFFFFF"/>
        </w:rPr>
        <w:t> </w:t>
      </w:r>
      <w:r w:rsidR="005A2040" w:rsidRPr="00BC1C2C">
        <w:rPr>
          <w:rFonts w:ascii="Arial" w:hAnsi="Arial" w:cs="Arial"/>
          <w:bCs/>
          <w:shd w:val="clear" w:color="auto" w:fill="FFFFFF"/>
        </w:rPr>
        <w:t>Boa</w:t>
      </w:r>
      <w:r w:rsidR="005A2040" w:rsidRPr="00BC1C2C">
        <w:rPr>
          <w:rFonts w:ascii="Arial" w:hAnsi="Arial" w:cs="Arial"/>
          <w:shd w:val="clear" w:color="auto" w:fill="FFFFFF"/>
        </w:rPr>
        <w:t>, es la aerolínea bandera del</w:t>
      </w:r>
      <w:r w:rsidR="005A2040" w:rsidRPr="00BC1C2C">
        <w:rPr>
          <w:rStyle w:val="apple-converted-space"/>
          <w:rFonts w:ascii="Arial" w:hAnsi="Arial" w:cs="Arial"/>
          <w:shd w:val="clear" w:color="auto" w:fill="FFFFFF"/>
        </w:rPr>
        <w:t> </w:t>
      </w:r>
      <w:hyperlink r:id="rId6" w:tooltip="Estado Plurinacional de Bolivia" w:history="1">
        <w:r w:rsidR="005A2040" w:rsidRPr="00BC1C2C">
          <w:rPr>
            <w:rStyle w:val="Hipervnculo"/>
            <w:rFonts w:ascii="Arial" w:hAnsi="Arial" w:cs="Arial"/>
            <w:color w:val="auto"/>
            <w:u w:val="none"/>
            <w:shd w:val="clear" w:color="auto" w:fill="FFFFFF"/>
          </w:rPr>
          <w:t>Estado Plurinacional de Bolivia</w:t>
        </w:r>
      </w:hyperlink>
      <w:r w:rsidR="005A2040" w:rsidRPr="00BC1C2C">
        <w:rPr>
          <w:rStyle w:val="apple-converted-space"/>
          <w:rFonts w:ascii="Arial" w:hAnsi="Arial" w:cs="Arial"/>
          <w:shd w:val="clear" w:color="auto" w:fill="FFFFFF"/>
        </w:rPr>
        <w:t> </w:t>
      </w:r>
      <w:r w:rsidR="005A2040" w:rsidRPr="00BC1C2C">
        <w:rPr>
          <w:rFonts w:ascii="Arial" w:hAnsi="Arial" w:cs="Arial"/>
          <w:shd w:val="clear" w:color="auto" w:fill="FFFFFF"/>
        </w:rPr>
        <w:t>y es propiedad del</w:t>
      </w:r>
      <w:r w:rsidR="005A2040" w:rsidRPr="00BC1C2C">
        <w:rPr>
          <w:rStyle w:val="apple-converted-space"/>
          <w:rFonts w:ascii="Arial" w:hAnsi="Arial" w:cs="Arial"/>
          <w:shd w:val="clear" w:color="auto" w:fill="FFFFFF"/>
        </w:rPr>
        <w:t> </w:t>
      </w:r>
      <w:hyperlink r:id="rId7" w:tooltip="Política de Bolivia" w:history="1">
        <w:r w:rsidR="005A2040" w:rsidRPr="00BC1C2C">
          <w:rPr>
            <w:rStyle w:val="Hipervnculo"/>
            <w:rFonts w:ascii="Arial" w:hAnsi="Arial" w:cs="Arial"/>
            <w:color w:val="auto"/>
            <w:u w:val="none"/>
            <w:shd w:val="clear" w:color="auto" w:fill="FFFFFF"/>
          </w:rPr>
          <w:t>gobierno</w:t>
        </w:r>
      </w:hyperlink>
      <w:r w:rsidR="005A2040" w:rsidRPr="00BC1C2C">
        <w:rPr>
          <w:rStyle w:val="apple-converted-space"/>
          <w:rFonts w:ascii="Arial" w:hAnsi="Arial" w:cs="Arial"/>
          <w:shd w:val="clear" w:color="auto" w:fill="FFFFFF"/>
        </w:rPr>
        <w:t> </w:t>
      </w:r>
      <w:r w:rsidR="005A2040" w:rsidRPr="00BC1C2C">
        <w:rPr>
          <w:rFonts w:ascii="Arial" w:hAnsi="Arial" w:cs="Arial"/>
          <w:shd w:val="clear" w:color="auto" w:fill="FFFFFF"/>
        </w:rPr>
        <w:t>de ese país. Tiene su sede social en</w:t>
      </w:r>
      <w:r w:rsidR="005A2040" w:rsidRPr="00BC1C2C">
        <w:rPr>
          <w:rStyle w:val="apple-converted-space"/>
          <w:rFonts w:ascii="Arial" w:hAnsi="Arial" w:cs="Arial"/>
          <w:shd w:val="clear" w:color="auto" w:fill="FFFFFF"/>
        </w:rPr>
        <w:t> </w:t>
      </w:r>
      <w:hyperlink r:id="rId8" w:tooltip="Cochabamba" w:history="1">
        <w:r w:rsidR="005A2040" w:rsidRPr="00BC1C2C">
          <w:rPr>
            <w:rStyle w:val="Hipervnculo"/>
            <w:rFonts w:ascii="Arial" w:hAnsi="Arial" w:cs="Arial"/>
            <w:color w:val="auto"/>
            <w:u w:val="none"/>
            <w:shd w:val="clear" w:color="auto" w:fill="FFFFFF"/>
          </w:rPr>
          <w:t>Cochabamba</w:t>
        </w:r>
      </w:hyperlink>
      <w:r w:rsidR="005A2040" w:rsidRPr="00BC1C2C">
        <w:rPr>
          <w:rStyle w:val="apple-converted-space"/>
          <w:rFonts w:ascii="Arial" w:hAnsi="Arial" w:cs="Arial"/>
          <w:shd w:val="clear" w:color="auto" w:fill="FFFFFF"/>
        </w:rPr>
        <w:t> </w:t>
      </w:r>
      <w:r w:rsidR="005A2040" w:rsidRPr="00BC1C2C">
        <w:rPr>
          <w:rFonts w:ascii="Arial" w:hAnsi="Arial" w:cs="Arial"/>
          <w:shd w:val="clear" w:color="auto" w:fill="FFFFFF"/>
        </w:rPr>
        <w:t>y su principal centro de operaciones es el</w:t>
      </w:r>
      <w:r w:rsidR="005A2040" w:rsidRPr="00BC1C2C">
        <w:rPr>
          <w:rStyle w:val="apple-converted-space"/>
          <w:rFonts w:ascii="Arial" w:hAnsi="Arial" w:cs="Arial"/>
          <w:shd w:val="clear" w:color="auto" w:fill="FFFFFF"/>
        </w:rPr>
        <w:t> </w:t>
      </w:r>
      <w:hyperlink r:id="rId9" w:tooltip="Aeropuerto Internacional Jorge Wilstermann" w:history="1">
        <w:r w:rsidR="005A2040" w:rsidRPr="00BC1C2C">
          <w:rPr>
            <w:rStyle w:val="Hipervnculo"/>
            <w:rFonts w:ascii="Arial" w:hAnsi="Arial" w:cs="Arial"/>
            <w:color w:val="auto"/>
            <w:u w:val="none"/>
            <w:shd w:val="clear" w:color="auto" w:fill="FFFFFF"/>
          </w:rPr>
          <w:t>Aeropuerto Internacional Jorge Wilstermann</w:t>
        </w:r>
      </w:hyperlink>
    </w:p>
    <w:p w:rsidR="005A2040" w:rsidRPr="00BC1C2C" w:rsidRDefault="005A2040" w:rsidP="00BC1C2C">
      <w:pPr>
        <w:spacing w:before="40" w:after="40" w:line="360" w:lineRule="auto"/>
        <w:jc w:val="both"/>
        <w:rPr>
          <w:rFonts w:ascii="Arial" w:hAnsi="Arial" w:cs="Arial"/>
          <w:bCs/>
        </w:rPr>
      </w:pPr>
      <w:r w:rsidRPr="00BC1C2C">
        <w:rPr>
          <w:rFonts w:ascii="Arial" w:hAnsi="Arial" w:cs="Arial"/>
          <w:b/>
        </w:rPr>
        <w:t>TAM -</w:t>
      </w:r>
      <w:r w:rsidRPr="00BC1C2C">
        <w:rPr>
          <w:rFonts w:ascii="Arial" w:hAnsi="Arial" w:cs="Arial"/>
        </w:rPr>
        <w:t xml:space="preserve"> T</w:t>
      </w:r>
      <w:r w:rsidRPr="00BC1C2C">
        <w:rPr>
          <w:rFonts w:ascii="Arial" w:hAnsi="Arial" w:cs="Arial"/>
          <w:bCs/>
          <w:shd w:val="clear" w:color="auto" w:fill="FFFFFF"/>
        </w:rPr>
        <w:t>ransporte Aéreo Militar</w:t>
      </w:r>
      <w:r w:rsidRPr="00BC1C2C">
        <w:rPr>
          <w:rStyle w:val="apple-converted-space"/>
          <w:rFonts w:ascii="Arial" w:hAnsi="Arial" w:cs="Arial"/>
          <w:shd w:val="clear" w:color="auto" w:fill="FFFFFF"/>
        </w:rPr>
        <w:t> </w:t>
      </w:r>
      <w:r w:rsidRPr="00BC1C2C">
        <w:rPr>
          <w:rFonts w:ascii="Arial" w:hAnsi="Arial" w:cs="Arial"/>
          <w:shd w:val="clear" w:color="auto" w:fill="FFFFFF"/>
        </w:rPr>
        <w:t>a veces denominada informalmente por los bolivianos como</w:t>
      </w:r>
      <w:r w:rsidRPr="00BC1C2C">
        <w:rPr>
          <w:rStyle w:val="apple-converted-space"/>
          <w:rFonts w:ascii="Arial" w:hAnsi="Arial" w:cs="Arial"/>
          <w:shd w:val="clear" w:color="auto" w:fill="FFFFFF"/>
        </w:rPr>
        <w:t> </w:t>
      </w:r>
      <w:r w:rsidRPr="00BC1C2C">
        <w:rPr>
          <w:rFonts w:ascii="Arial" w:hAnsi="Arial" w:cs="Arial"/>
          <w:iCs/>
          <w:shd w:val="clear" w:color="auto" w:fill="FFFFFF"/>
        </w:rPr>
        <w:t>TAM-FAB</w:t>
      </w:r>
      <w:r w:rsidRPr="00BC1C2C">
        <w:rPr>
          <w:rFonts w:ascii="Arial" w:hAnsi="Arial" w:cs="Arial"/>
          <w:shd w:val="clear" w:color="auto" w:fill="FFFFFF"/>
        </w:rPr>
        <w:t>, es una rama de la</w:t>
      </w:r>
      <w:r w:rsidRPr="00BC1C2C">
        <w:rPr>
          <w:rStyle w:val="apple-converted-space"/>
          <w:rFonts w:ascii="Arial" w:hAnsi="Arial" w:cs="Arial"/>
          <w:shd w:val="clear" w:color="auto" w:fill="FFFFFF"/>
        </w:rPr>
        <w:t> </w:t>
      </w:r>
      <w:hyperlink r:id="rId10" w:tooltip="Fuerza Aérea Boliviana" w:history="1">
        <w:r w:rsidRPr="00BC1C2C">
          <w:rPr>
            <w:rStyle w:val="Hipervnculo"/>
            <w:rFonts w:ascii="Arial" w:hAnsi="Arial" w:cs="Arial"/>
            <w:color w:val="auto"/>
            <w:u w:val="none"/>
            <w:shd w:val="clear" w:color="auto" w:fill="FFFFFF"/>
          </w:rPr>
          <w:t>Fuerza Aérea Boliviana</w:t>
        </w:r>
      </w:hyperlink>
      <w:r w:rsidRPr="00BC1C2C">
        <w:rPr>
          <w:rStyle w:val="apple-converted-space"/>
          <w:rFonts w:ascii="Arial" w:hAnsi="Arial" w:cs="Arial"/>
          <w:shd w:val="clear" w:color="auto" w:fill="FFFFFF"/>
        </w:rPr>
        <w:t> </w:t>
      </w:r>
      <w:r w:rsidRPr="00BC1C2C">
        <w:rPr>
          <w:rFonts w:ascii="Arial" w:hAnsi="Arial" w:cs="Arial"/>
          <w:shd w:val="clear" w:color="auto" w:fill="FFFFFF"/>
        </w:rPr>
        <w:t>que se dedica al transporte de pasajeros a las regiones más alejadas de</w:t>
      </w:r>
      <w:r w:rsidRPr="00BC1C2C">
        <w:rPr>
          <w:rStyle w:val="apple-converted-space"/>
          <w:rFonts w:ascii="Arial" w:hAnsi="Arial" w:cs="Arial"/>
          <w:shd w:val="clear" w:color="auto" w:fill="FFFFFF"/>
        </w:rPr>
        <w:t> </w:t>
      </w:r>
      <w:hyperlink r:id="rId11" w:tooltip="Bolivia" w:history="1">
        <w:r w:rsidRPr="00BC1C2C">
          <w:rPr>
            <w:rStyle w:val="Hipervnculo"/>
            <w:rFonts w:ascii="Arial" w:hAnsi="Arial" w:cs="Arial"/>
            <w:color w:val="auto"/>
            <w:u w:val="none"/>
            <w:shd w:val="clear" w:color="auto" w:fill="FFFFFF"/>
          </w:rPr>
          <w:t>Bolivia</w:t>
        </w:r>
      </w:hyperlink>
      <w:r w:rsidRPr="00BC1C2C">
        <w:rPr>
          <w:rFonts w:ascii="Arial" w:hAnsi="Arial" w:cs="Arial"/>
          <w:shd w:val="clear" w:color="auto" w:fill="FFFFFF"/>
        </w:rPr>
        <w:t>, donde no llegan otras aerolíneas. Es también una opción para alquilar vuelos chárter. No es considerada como una aerolínea oficialmente ya que depende de la</w:t>
      </w:r>
      <w:r w:rsidRPr="00BC1C2C">
        <w:rPr>
          <w:rStyle w:val="apple-converted-space"/>
          <w:rFonts w:ascii="Arial" w:hAnsi="Arial" w:cs="Arial"/>
          <w:shd w:val="clear" w:color="auto" w:fill="FFFFFF"/>
        </w:rPr>
        <w:t> </w:t>
      </w:r>
      <w:hyperlink r:id="rId12" w:tooltip="Fuerza Aérea Boliviana" w:history="1">
        <w:r w:rsidRPr="00BC1C2C">
          <w:rPr>
            <w:rStyle w:val="Hipervnculo"/>
            <w:rFonts w:ascii="Arial" w:hAnsi="Arial" w:cs="Arial"/>
            <w:color w:val="auto"/>
            <w:u w:val="none"/>
            <w:shd w:val="clear" w:color="auto" w:fill="FFFFFF"/>
          </w:rPr>
          <w:t>FAB</w:t>
        </w:r>
      </w:hyperlink>
      <w:r w:rsidRPr="00BC1C2C">
        <w:rPr>
          <w:rFonts w:ascii="Arial" w:hAnsi="Arial" w:cs="Arial"/>
          <w:shd w:val="clear" w:color="auto" w:fill="FFFFFF"/>
        </w:rPr>
        <w:t>.</w:t>
      </w:r>
      <w:r w:rsidRPr="00BC1C2C">
        <w:rPr>
          <w:rStyle w:val="apple-converted-space"/>
          <w:rFonts w:ascii="Arial" w:hAnsi="Arial" w:cs="Arial"/>
          <w:shd w:val="clear" w:color="auto" w:fill="FFFFFF"/>
        </w:rPr>
        <w:t> </w:t>
      </w:r>
    </w:p>
    <w:p w:rsidR="005A2040" w:rsidRPr="00BC1C2C" w:rsidRDefault="005A2040" w:rsidP="00BC1C2C">
      <w:pPr>
        <w:spacing w:before="40" w:after="40" w:line="360" w:lineRule="auto"/>
        <w:jc w:val="both"/>
        <w:rPr>
          <w:rFonts w:ascii="Arial" w:hAnsi="Arial" w:cs="Arial"/>
          <w:bCs/>
        </w:rPr>
      </w:pPr>
      <w:r w:rsidRPr="00BC1C2C">
        <w:rPr>
          <w:rFonts w:ascii="Arial" w:hAnsi="Arial" w:cs="Arial"/>
          <w:b/>
          <w:bCs/>
          <w:shd w:val="clear" w:color="auto" w:fill="FFFFFF"/>
        </w:rPr>
        <w:t>ECOJET:</w:t>
      </w:r>
      <w:r w:rsidRPr="00BC1C2C">
        <w:rPr>
          <w:rStyle w:val="apple-converted-space"/>
          <w:rFonts w:ascii="Arial" w:hAnsi="Arial" w:cs="Arial"/>
          <w:shd w:val="clear" w:color="auto" w:fill="FFFFFF"/>
        </w:rPr>
        <w:t> </w:t>
      </w:r>
      <w:r w:rsidRPr="00BC1C2C">
        <w:rPr>
          <w:rFonts w:ascii="Arial" w:hAnsi="Arial" w:cs="Arial"/>
          <w:shd w:val="clear" w:color="auto" w:fill="FFFFFF"/>
        </w:rPr>
        <w:t>es una aerolínea Boliviana con base en el</w:t>
      </w:r>
      <w:r w:rsidRPr="00BC1C2C">
        <w:rPr>
          <w:rStyle w:val="apple-converted-space"/>
          <w:rFonts w:ascii="Arial" w:hAnsi="Arial" w:cs="Arial"/>
          <w:shd w:val="clear" w:color="auto" w:fill="FFFFFF"/>
        </w:rPr>
        <w:t> </w:t>
      </w:r>
      <w:hyperlink r:id="rId13" w:tooltip="Aeropuerto Internacional Jorge Wilstermann" w:history="1">
        <w:r w:rsidRPr="00BC1C2C">
          <w:rPr>
            <w:rStyle w:val="Hipervnculo"/>
            <w:rFonts w:ascii="Arial" w:hAnsi="Arial" w:cs="Arial"/>
            <w:color w:val="auto"/>
            <w:u w:val="none"/>
            <w:shd w:val="clear" w:color="auto" w:fill="FFFFFF"/>
          </w:rPr>
          <w:t>Aeropuerto Internacional Jorge Wilstermann</w:t>
        </w:r>
      </w:hyperlink>
      <w:r w:rsidRPr="00BC1C2C">
        <w:rPr>
          <w:rStyle w:val="apple-converted-space"/>
          <w:rFonts w:ascii="Arial" w:hAnsi="Arial" w:cs="Arial"/>
          <w:shd w:val="clear" w:color="auto" w:fill="FFFFFF"/>
        </w:rPr>
        <w:t> </w:t>
      </w:r>
      <w:r w:rsidRPr="00BC1C2C">
        <w:rPr>
          <w:rFonts w:ascii="Arial" w:hAnsi="Arial" w:cs="Arial"/>
          <w:shd w:val="clear" w:color="auto" w:fill="FFFFFF"/>
        </w:rPr>
        <w:t>en</w:t>
      </w:r>
      <w:r w:rsidRPr="00BC1C2C">
        <w:rPr>
          <w:rStyle w:val="apple-converted-space"/>
          <w:rFonts w:ascii="Arial" w:hAnsi="Arial" w:cs="Arial"/>
          <w:shd w:val="clear" w:color="auto" w:fill="FFFFFF"/>
        </w:rPr>
        <w:t> </w:t>
      </w:r>
      <w:hyperlink r:id="rId14" w:tooltip="Cochabamba" w:history="1">
        <w:r w:rsidRPr="00BC1C2C">
          <w:rPr>
            <w:rStyle w:val="Hipervnculo"/>
            <w:rFonts w:ascii="Arial" w:hAnsi="Arial" w:cs="Arial"/>
            <w:color w:val="auto"/>
            <w:u w:val="none"/>
            <w:shd w:val="clear" w:color="auto" w:fill="FFFFFF"/>
          </w:rPr>
          <w:t>Cochabamba</w:t>
        </w:r>
      </w:hyperlink>
      <w:r w:rsidRPr="00BC1C2C">
        <w:rPr>
          <w:rFonts w:ascii="Arial" w:hAnsi="Arial" w:cs="Arial"/>
          <w:shd w:val="clear" w:color="auto" w:fill="FFFFFF"/>
        </w:rPr>
        <w:t>,</w:t>
      </w:r>
      <w:r w:rsidRPr="00BC1C2C">
        <w:rPr>
          <w:rStyle w:val="apple-converted-space"/>
          <w:rFonts w:ascii="Arial" w:hAnsi="Arial" w:cs="Arial"/>
          <w:shd w:val="clear" w:color="auto" w:fill="FFFFFF"/>
        </w:rPr>
        <w:t> </w:t>
      </w:r>
      <w:hyperlink r:id="rId15" w:tooltip="Cochabamba" w:history="1">
        <w:r w:rsidRPr="00BC1C2C">
          <w:rPr>
            <w:rStyle w:val="Hipervnculo"/>
            <w:rFonts w:ascii="Arial" w:hAnsi="Arial" w:cs="Arial"/>
            <w:color w:val="auto"/>
            <w:u w:val="none"/>
            <w:shd w:val="clear" w:color="auto" w:fill="FFFFFF"/>
          </w:rPr>
          <w:t>Cochabamba</w:t>
        </w:r>
      </w:hyperlink>
      <w:r w:rsidRPr="00BC1C2C">
        <w:rPr>
          <w:rFonts w:ascii="Arial" w:hAnsi="Arial" w:cs="Arial"/>
          <w:shd w:val="clear" w:color="auto" w:fill="FFFFFF"/>
        </w:rPr>
        <w:t>. Opera vuelos regulares dentro de</w:t>
      </w:r>
      <w:r w:rsidRPr="00BC1C2C">
        <w:rPr>
          <w:rStyle w:val="apple-converted-space"/>
          <w:rFonts w:ascii="Arial" w:hAnsi="Arial" w:cs="Arial"/>
          <w:shd w:val="clear" w:color="auto" w:fill="FFFFFF"/>
        </w:rPr>
        <w:t> </w:t>
      </w:r>
      <w:hyperlink r:id="rId16" w:tooltip="Bolivia" w:history="1">
        <w:r w:rsidRPr="00BC1C2C">
          <w:rPr>
            <w:rStyle w:val="Hipervnculo"/>
            <w:rFonts w:ascii="Arial" w:hAnsi="Arial" w:cs="Arial"/>
            <w:color w:val="auto"/>
            <w:u w:val="none"/>
            <w:shd w:val="clear" w:color="auto" w:fill="FFFFFF"/>
          </w:rPr>
          <w:t>Bolivia</w:t>
        </w:r>
      </w:hyperlink>
      <w:r w:rsidRPr="00BC1C2C">
        <w:rPr>
          <w:rFonts w:ascii="Arial" w:hAnsi="Arial" w:cs="Arial"/>
          <w:shd w:val="clear" w:color="auto" w:fill="FFFFFF"/>
        </w:rPr>
        <w:t>.</w:t>
      </w:r>
    </w:p>
    <w:p w:rsidR="005A2040" w:rsidRPr="00BC1C2C" w:rsidRDefault="005A2040" w:rsidP="00BC1C2C">
      <w:pPr>
        <w:spacing w:before="40" w:after="40" w:line="360" w:lineRule="auto"/>
        <w:jc w:val="both"/>
        <w:rPr>
          <w:rFonts w:ascii="Arial" w:hAnsi="Arial" w:cs="Arial"/>
          <w:bCs/>
        </w:rPr>
      </w:pPr>
      <w:r w:rsidRPr="00BC1C2C">
        <w:rPr>
          <w:rFonts w:ascii="Arial" w:hAnsi="Arial" w:cs="Arial"/>
          <w:b/>
          <w:bCs/>
        </w:rPr>
        <w:t>AMAZONAS:</w:t>
      </w:r>
      <w:r w:rsidRPr="00BC1C2C">
        <w:rPr>
          <w:rFonts w:ascii="Arial" w:hAnsi="Arial" w:cs="Arial"/>
          <w:bCs/>
          <w:shd w:val="clear" w:color="auto" w:fill="FFFFFF"/>
        </w:rPr>
        <w:t xml:space="preserve"> </w:t>
      </w:r>
      <w:r w:rsidR="00BF6C9C" w:rsidRPr="00BC1C2C">
        <w:rPr>
          <w:rFonts w:ascii="Arial" w:hAnsi="Arial" w:cs="Arial"/>
          <w:bCs/>
          <w:shd w:val="clear" w:color="auto" w:fill="FFFFFF"/>
        </w:rPr>
        <w:t>Amazonas</w:t>
      </w:r>
      <w:r w:rsidRPr="00BC1C2C">
        <w:rPr>
          <w:rStyle w:val="apple-converted-space"/>
          <w:rFonts w:ascii="Arial" w:hAnsi="Arial" w:cs="Arial"/>
          <w:shd w:val="clear" w:color="auto" w:fill="FFFFFF"/>
        </w:rPr>
        <w:t> </w:t>
      </w:r>
      <w:r w:rsidRPr="00BC1C2C">
        <w:rPr>
          <w:rFonts w:ascii="Arial" w:hAnsi="Arial" w:cs="Arial"/>
          <w:shd w:val="clear" w:color="auto" w:fill="FFFFFF"/>
        </w:rPr>
        <w:t>es la primera línea aérea Turística de</w:t>
      </w:r>
      <w:r w:rsidRPr="00BC1C2C">
        <w:rPr>
          <w:rStyle w:val="apple-converted-space"/>
          <w:rFonts w:ascii="Arial" w:hAnsi="Arial" w:cs="Arial"/>
          <w:shd w:val="clear" w:color="auto" w:fill="FFFFFF"/>
        </w:rPr>
        <w:t> </w:t>
      </w:r>
      <w:hyperlink r:id="rId17" w:tooltip="Bolivia" w:history="1">
        <w:r w:rsidRPr="00BC1C2C">
          <w:rPr>
            <w:rStyle w:val="Hipervnculo"/>
            <w:rFonts w:ascii="Arial" w:hAnsi="Arial" w:cs="Arial"/>
            <w:color w:val="auto"/>
            <w:u w:val="none"/>
            <w:shd w:val="clear" w:color="auto" w:fill="FFFFFF"/>
          </w:rPr>
          <w:t>Bolivia</w:t>
        </w:r>
      </w:hyperlink>
      <w:r w:rsidRPr="00BC1C2C">
        <w:rPr>
          <w:rStyle w:val="apple-converted-space"/>
          <w:rFonts w:ascii="Arial" w:hAnsi="Arial" w:cs="Arial"/>
          <w:shd w:val="clear" w:color="auto" w:fill="FFFFFF"/>
        </w:rPr>
        <w:t> </w:t>
      </w:r>
      <w:r w:rsidRPr="00BC1C2C">
        <w:rPr>
          <w:rFonts w:ascii="Arial" w:hAnsi="Arial" w:cs="Arial"/>
          <w:shd w:val="clear" w:color="auto" w:fill="FFFFFF"/>
        </w:rPr>
        <w:t xml:space="preserve">operando vuelos regulares y </w:t>
      </w:r>
      <w:r w:rsidR="00BF6C9C" w:rsidRPr="00BC1C2C">
        <w:rPr>
          <w:rFonts w:ascii="Arial" w:hAnsi="Arial" w:cs="Arial"/>
          <w:shd w:val="clear" w:color="auto" w:fill="FFFFFF"/>
        </w:rPr>
        <w:t>chárter</w:t>
      </w:r>
      <w:r w:rsidRPr="00BC1C2C">
        <w:rPr>
          <w:rFonts w:ascii="Arial" w:hAnsi="Arial" w:cs="Arial"/>
          <w:shd w:val="clear" w:color="auto" w:fill="FFFFFF"/>
        </w:rPr>
        <w:t xml:space="preserve"> en aviones Turbo hélice</w:t>
      </w:r>
      <w:r w:rsidRPr="00BC1C2C">
        <w:rPr>
          <w:rStyle w:val="apple-converted-space"/>
          <w:rFonts w:ascii="Arial" w:hAnsi="Arial" w:cs="Arial"/>
          <w:shd w:val="clear" w:color="auto" w:fill="FFFFFF"/>
        </w:rPr>
        <w:t> </w:t>
      </w:r>
      <w:r w:rsidRPr="00BC1C2C">
        <w:rPr>
          <w:rFonts w:ascii="Arial" w:hAnsi="Arial" w:cs="Arial"/>
          <w:shd w:val="clear" w:color="auto" w:fill="FFFFFF"/>
        </w:rPr>
        <w:t>y en aviones Jet</w:t>
      </w:r>
    </w:p>
    <w:p w:rsidR="002F7EED" w:rsidRPr="00BC1C2C" w:rsidRDefault="00FB0EA6" w:rsidP="00BC1C2C">
      <w:pPr>
        <w:spacing w:before="40" w:after="40" w:line="360" w:lineRule="auto"/>
        <w:jc w:val="both"/>
        <w:rPr>
          <w:rFonts w:ascii="Arial" w:hAnsi="Arial" w:cs="Arial"/>
        </w:rPr>
      </w:pPr>
      <w:r w:rsidRPr="00BC1C2C">
        <w:rPr>
          <w:rFonts w:ascii="Arial" w:hAnsi="Arial" w:cs="Arial"/>
          <w:b/>
          <w:bCs/>
        </w:rPr>
        <w:t>TRANSPORTE FLUVIAL</w:t>
      </w:r>
      <w:r w:rsidRPr="00BC1C2C">
        <w:rPr>
          <w:rFonts w:ascii="Arial" w:hAnsi="Arial" w:cs="Arial"/>
          <w:b/>
        </w:rPr>
        <w:t>.-</w:t>
      </w:r>
      <w:r w:rsidRPr="00BC1C2C">
        <w:rPr>
          <w:rFonts w:ascii="Arial" w:hAnsi="Arial" w:cs="Arial"/>
        </w:rPr>
        <w:t xml:space="preserve"> </w:t>
      </w:r>
      <w:r w:rsidR="002F7EED" w:rsidRPr="00BC1C2C">
        <w:rPr>
          <w:rFonts w:ascii="Arial" w:hAnsi="Arial" w:cs="Arial"/>
        </w:rPr>
        <w:t xml:space="preserve">Consiste en el traslado de productos o pasajeros de unos lugares a otros a través de ríos con una profundidad adecuada. El transporte fluvial es una importante vía de </w:t>
      </w:r>
      <w:hyperlink r:id="rId18" w:tooltip="Comercio" w:history="1">
        <w:r w:rsidR="002F7EED" w:rsidRPr="00BC1C2C">
          <w:rPr>
            <w:rStyle w:val="Hipervnculo"/>
            <w:rFonts w:ascii="Arial" w:hAnsi="Arial" w:cs="Arial"/>
            <w:color w:val="auto"/>
            <w:u w:val="none"/>
          </w:rPr>
          <w:t>comercio</w:t>
        </w:r>
      </w:hyperlink>
      <w:r w:rsidR="002F7EED" w:rsidRPr="00BC1C2C">
        <w:rPr>
          <w:rFonts w:ascii="Arial" w:hAnsi="Arial" w:cs="Arial"/>
        </w:rPr>
        <w:t xml:space="preserve"> interior, por lo que, en ríos con las infraestructuras suficientes son muy importantes.</w:t>
      </w:r>
    </w:p>
    <w:p w:rsidR="002F7EED" w:rsidRPr="00BC1C2C" w:rsidRDefault="002F7EED" w:rsidP="00BC1C2C">
      <w:pPr>
        <w:spacing w:before="40" w:after="40" w:line="360" w:lineRule="auto"/>
        <w:jc w:val="both"/>
        <w:rPr>
          <w:rFonts w:ascii="Arial" w:hAnsi="Arial" w:cs="Arial"/>
        </w:rPr>
      </w:pPr>
      <w:r w:rsidRPr="00BC1C2C">
        <w:rPr>
          <w:rFonts w:ascii="Arial" w:hAnsi="Arial" w:cs="Arial"/>
        </w:rPr>
        <w:t>Entre algunos vehículos de transporte fluvial en funcionamiento en Bolivia se puede mencionar:</w:t>
      </w:r>
      <w:r w:rsidR="00CB41D9" w:rsidRPr="00BC1C2C">
        <w:rPr>
          <w:rFonts w:ascii="Arial" w:hAnsi="Arial" w:cs="Arial"/>
        </w:rPr>
        <w:t xml:space="preserve"> </w:t>
      </w:r>
      <w:r w:rsidRPr="00BC1C2C">
        <w:rPr>
          <w:rFonts w:ascii="Arial" w:hAnsi="Arial" w:cs="Arial"/>
        </w:rPr>
        <w:t>El Ferry, la canoa, entre otros.</w:t>
      </w:r>
    </w:p>
    <w:p w:rsidR="002F7EED" w:rsidRPr="00BC1C2C" w:rsidRDefault="002F7EED" w:rsidP="00BC1C2C">
      <w:pPr>
        <w:spacing w:before="40" w:after="40" w:line="360" w:lineRule="auto"/>
        <w:jc w:val="both"/>
        <w:rPr>
          <w:rFonts w:ascii="Arial" w:eastAsia="Times New Roman" w:hAnsi="Arial" w:cs="Arial"/>
          <w:lang w:eastAsia="es-ES"/>
        </w:rPr>
      </w:pPr>
      <w:r w:rsidRPr="00BC1C2C">
        <w:rPr>
          <w:rFonts w:ascii="Arial" w:hAnsi="Arial" w:cs="Arial"/>
        </w:rPr>
        <w:t xml:space="preserve">También hay barcos sin trayecto fijo: </w:t>
      </w:r>
      <w:r w:rsidRPr="00BC1C2C">
        <w:rPr>
          <w:rFonts w:ascii="Arial" w:eastAsia="Times New Roman" w:hAnsi="Arial" w:cs="Arial"/>
          <w:lang w:eastAsia="es-ES"/>
        </w:rPr>
        <w:t xml:space="preserve">Estos barcos, denominados también de servicio general, no mantienen rutas ni servicios regulares. La carga suele consistir en materias primas, como cereales, minerales o carbón, para las que se necesita un transporte poco costoso. Normalmente operan con un contrato de </w:t>
      </w:r>
      <w:hyperlink r:id="rId19" w:tooltip="Fletamento" w:history="1">
        <w:r w:rsidRPr="00BC1C2C">
          <w:rPr>
            <w:rFonts w:ascii="Arial" w:eastAsia="Times New Roman" w:hAnsi="Arial" w:cs="Arial"/>
            <w:lang w:eastAsia="es-ES"/>
          </w:rPr>
          <w:t>fletamento</w:t>
        </w:r>
      </w:hyperlink>
      <w:r w:rsidRPr="00BC1C2C">
        <w:rPr>
          <w:rFonts w:ascii="Arial" w:eastAsia="Times New Roman" w:hAnsi="Arial" w:cs="Arial"/>
          <w:lang w:eastAsia="es-ES"/>
        </w:rPr>
        <w:t>, es decir, un contrato por el uso del barco.</w:t>
      </w:r>
    </w:p>
    <w:p w:rsidR="00BC1C2C" w:rsidRDefault="00BC1C2C" w:rsidP="00BC1C2C">
      <w:pPr>
        <w:pStyle w:val="NormalWeb"/>
        <w:shd w:val="clear" w:color="auto" w:fill="FFFFFF"/>
        <w:spacing w:before="40" w:beforeAutospacing="0" w:after="40" w:afterAutospacing="0" w:line="360" w:lineRule="auto"/>
        <w:jc w:val="both"/>
        <w:rPr>
          <w:rFonts w:ascii="Arial" w:eastAsia="Calibri" w:hAnsi="Arial" w:cs="Arial"/>
          <w:b/>
          <w:sz w:val="22"/>
          <w:szCs w:val="22"/>
          <w:lang w:val="es-CL"/>
        </w:rPr>
      </w:pPr>
    </w:p>
    <w:p w:rsidR="00BC1C2C" w:rsidRDefault="00BC1C2C" w:rsidP="00BC1C2C">
      <w:pPr>
        <w:pStyle w:val="NormalWeb"/>
        <w:shd w:val="clear" w:color="auto" w:fill="FFFFFF"/>
        <w:spacing w:before="40" w:beforeAutospacing="0" w:after="40" w:afterAutospacing="0" w:line="360" w:lineRule="auto"/>
        <w:jc w:val="both"/>
        <w:rPr>
          <w:rFonts w:ascii="Arial" w:eastAsia="Calibri" w:hAnsi="Arial" w:cs="Arial"/>
          <w:b/>
          <w:sz w:val="22"/>
          <w:szCs w:val="22"/>
          <w:lang w:val="es-CL"/>
        </w:rPr>
      </w:pPr>
    </w:p>
    <w:p w:rsidR="00BC1C2C" w:rsidRDefault="00BC1C2C" w:rsidP="00BC1C2C">
      <w:pPr>
        <w:pStyle w:val="NormalWeb"/>
        <w:shd w:val="clear" w:color="auto" w:fill="FFFFFF"/>
        <w:spacing w:before="40" w:beforeAutospacing="0" w:after="40" w:afterAutospacing="0" w:line="360" w:lineRule="auto"/>
        <w:jc w:val="both"/>
        <w:rPr>
          <w:rFonts w:ascii="Arial" w:eastAsia="Calibri" w:hAnsi="Arial" w:cs="Arial"/>
          <w:b/>
          <w:sz w:val="22"/>
          <w:szCs w:val="22"/>
          <w:lang w:val="es-CL"/>
        </w:rPr>
      </w:pPr>
    </w:p>
    <w:p w:rsidR="00BC1C2C" w:rsidRDefault="00BC1C2C" w:rsidP="00BC1C2C">
      <w:pPr>
        <w:pStyle w:val="NormalWeb"/>
        <w:shd w:val="clear" w:color="auto" w:fill="FFFFFF"/>
        <w:spacing w:before="40" w:beforeAutospacing="0" w:after="40" w:afterAutospacing="0" w:line="360" w:lineRule="auto"/>
        <w:jc w:val="both"/>
        <w:rPr>
          <w:rFonts w:ascii="Arial" w:eastAsia="Calibri" w:hAnsi="Arial" w:cs="Arial"/>
          <w:b/>
          <w:sz w:val="22"/>
          <w:szCs w:val="22"/>
          <w:lang w:val="es-CL"/>
        </w:rPr>
      </w:pPr>
    </w:p>
    <w:p w:rsidR="00BC1C2C" w:rsidRDefault="00BC1C2C" w:rsidP="00BC1C2C">
      <w:pPr>
        <w:pStyle w:val="NormalWeb"/>
        <w:shd w:val="clear" w:color="auto" w:fill="FFFFFF"/>
        <w:spacing w:before="40" w:beforeAutospacing="0" w:after="40" w:afterAutospacing="0" w:line="360" w:lineRule="auto"/>
        <w:jc w:val="both"/>
        <w:rPr>
          <w:rFonts w:ascii="Arial" w:eastAsia="Calibri" w:hAnsi="Arial" w:cs="Arial"/>
          <w:b/>
          <w:sz w:val="22"/>
          <w:szCs w:val="22"/>
          <w:lang w:val="es-CL"/>
        </w:rPr>
      </w:pPr>
    </w:p>
    <w:p w:rsidR="00BC1C2C" w:rsidRDefault="00BC1C2C" w:rsidP="00BC1C2C">
      <w:pPr>
        <w:pStyle w:val="NormalWeb"/>
        <w:shd w:val="clear" w:color="auto" w:fill="FFFFFF"/>
        <w:spacing w:before="40" w:beforeAutospacing="0" w:after="40" w:afterAutospacing="0" w:line="360" w:lineRule="auto"/>
        <w:jc w:val="both"/>
        <w:rPr>
          <w:rFonts w:ascii="Arial" w:eastAsia="Calibri" w:hAnsi="Arial" w:cs="Arial"/>
          <w:b/>
          <w:sz w:val="22"/>
          <w:szCs w:val="22"/>
          <w:lang w:val="es-CL"/>
        </w:rPr>
      </w:pPr>
    </w:p>
    <w:p w:rsidR="00BC1C2C" w:rsidRDefault="00BC1C2C" w:rsidP="00BC1C2C">
      <w:pPr>
        <w:pStyle w:val="NormalWeb"/>
        <w:shd w:val="clear" w:color="auto" w:fill="FFFFFF"/>
        <w:spacing w:before="40" w:beforeAutospacing="0" w:after="40" w:afterAutospacing="0" w:line="360" w:lineRule="auto"/>
        <w:jc w:val="both"/>
        <w:rPr>
          <w:rFonts w:ascii="Arial" w:eastAsia="Calibri" w:hAnsi="Arial" w:cs="Arial"/>
          <w:b/>
          <w:sz w:val="22"/>
          <w:szCs w:val="22"/>
          <w:lang w:val="es-CL"/>
        </w:rPr>
      </w:pPr>
    </w:p>
    <w:p w:rsidR="00BC1C2C" w:rsidRDefault="00BC1C2C" w:rsidP="00BC1C2C">
      <w:pPr>
        <w:pStyle w:val="NormalWeb"/>
        <w:shd w:val="clear" w:color="auto" w:fill="FFFFFF"/>
        <w:spacing w:before="40" w:beforeAutospacing="0" w:after="40" w:afterAutospacing="0" w:line="360" w:lineRule="auto"/>
        <w:jc w:val="both"/>
        <w:rPr>
          <w:rFonts w:ascii="Arial" w:eastAsia="Calibri" w:hAnsi="Arial" w:cs="Arial"/>
          <w:b/>
          <w:sz w:val="22"/>
          <w:szCs w:val="22"/>
          <w:lang w:val="es-CL"/>
        </w:rPr>
      </w:pPr>
    </w:p>
    <w:p w:rsidR="00BC1C2C" w:rsidRDefault="00BC1C2C" w:rsidP="00BC1C2C">
      <w:pPr>
        <w:pStyle w:val="NormalWeb"/>
        <w:shd w:val="clear" w:color="auto" w:fill="FFFFFF"/>
        <w:spacing w:before="40" w:beforeAutospacing="0" w:after="40" w:afterAutospacing="0" w:line="360" w:lineRule="auto"/>
        <w:jc w:val="both"/>
        <w:rPr>
          <w:rFonts w:ascii="Arial" w:eastAsia="Calibri" w:hAnsi="Arial" w:cs="Arial"/>
          <w:b/>
          <w:sz w:val="22"/>
          <w:szCs w:val="22"/>
          <w:lang w:val="es-CL"/>
        </w:rPr>
      </w:pPr>
    </w:p>
    <w:p w:rsidR="003866BC" w:rsidRPr="00BC1C2C" w:rsidRDefault="003866BC" w:rsidP="00BC1C2C">
      <w:pPr>
        <w:pStyle w:val="NormalWeb"/>
        <w:shd w:val="clear" w:color="auto" w:fill="FFFFFF"/>
        <w:spacing w:before="40" w:beforeAutospacing="0" w:after="40" w:afterAutospacing="0" w:line="360" w:lineRule="auto"/>
        <w:jc w:val="both"/>
        <w:rPr>
          <w:rFonts w:ascii="Arial" w:eastAsia="Calibri" w:hAnsi="Arial" w:cs="Arial"/>
          <w:b/>
          <w:sz w:val="22"/>
          <w:szCs w:val="22"/>
          <w:lang w:val="es-CL"/>
        </w:rPr>
      </w:pPr>
      <w:r w:rsidRPr="00BC1C2C">
        <w:rPr>
          <w:rFonts w:ascii="Arial" w:eastAsia="Calibri" w:hAnsi="Arial" w:cs="Arial"/>
          <w:b/>
          <w:sz w:val="22"/>
          <w:szCs w:val="22"/>
          <w:lang w:val="es-CL"/>
        </w:rPr>
        <w:lastRenderedPageBreak/>
        <w:t>2.-DIAGNOSTICO DEL SECTOR</w:t>
      </w:r>
    </w:p>
    <w:p w:rsidR="003866BC" w:rsidRPr="00BC1C2C" w:rsidRDefault="003866BC" w:rsidP="00BC1C2C">
      <w:pPr>
        <w:spacing w:before="40" w:after="40" w:line="360" w:lineRule="auto"/>
        <w:jc w:val="both"/>
        <w:rPr>
          <w:rFonts w:ascii="Arial" w:eastAsia="Calibri" w:hAnsi="Arial" w:cs="Arial"/>
          <w:lang w:val="es-CL"/>
        </w:rPr>
      </w:pPr>
      <w:r w:rsidRPr="00BC1C2C">
        <w:rPr>
          <w:rFonts w:ascii="Arial" w:eastAsia="Calibri" w:hAnsi="Arial" w:cs="Arial"/>
          <w:b/>
          <w:lang w:val="es-CL"/>
        </w:rPr>
        <w:t>TRANSPORTE FERROVIARIO.-</w:t>
      </w:r>
      <w:r w:rsidRPr="00BC1C2C">
        <w:rPr>
          <w:rFonts w:ascii="Arial" w:eastAsia="Calibri" w:hAnsi="Arial" w:cs="Arial"/>
          <w:i/>
          <w:iCs/>
          <w:shd w:val="clear" w:color="auto" w:fill="FFFFFF"/>
          <w:lang w:val="es-BO"/>
        </w:rPr>
        <w:t xml:space="preserve"> Según el Informe Escrito del Ministerio de Obras Públicas, Servicios y Vivienda, el sistema ferroviario en Bolivia tiene una longitud de aproximadamente 3.524 Km de una vía de trocha métrica, que está dividida en dos redes; la Red Oriental con aproximadamente 1.236 Km y la Red Andina con 2.288 Km, que no se interconectan entre sí en territorio boliviano. El actual sistema ferroviario en Bolivia es operado y administrado por el sector privado, de acuerdo a contratos suscritos por el Estado Plurinacional de Bolivia que concesionan los servicios de la red oriental a la Empresa "FERROCARRILES DEL ORIENTE S.A." - (FCO S.A.) y en la Red Andina a la Empresa "FERROCARRIL ANDINA S.A." - (FCA S.A.). Es necesario subrayar que ambas empresas operan de forma independiente.</w:t>
      </w:r>
    </w:p>
    <w:p w:rsidR="003866BC" w:rsidRPr="00BC1C2C" w:rsidRDefault="003866BC" w:rsidP="00BC1C2C">
      <w:pPr>
        <w:shd w:val="clear" w:color="auto" w:fill="FFFFFF"/>
        <w:spacing w:before="40" w:after="40" w:line="360" w:lineRule="auto"/>
        <w:jc w:val="both"/>
        <w:rPr>
          <w:rFonts w:ascii="Arial" w:eastAsia="Times New Roman" w:hAnsi="Arial" w:cs="Arial"/>
          <w:i/>
          <w:iCs/>
          <w:lang w:eastAsia="es-ES"/>
        </w:rPr>
      </w:pPr>
      <w:r w:rsidRPr="00BC1C2C">
        <w:rPr>
          <w:rFonts w:ascii="Arial" w:eastAsia="Calibri" w:hAnsi="Arial" w:cs="Arial"/>
          <w:b/>
          <w:lang w:val="es-CL"/>
        </w:rPr>
        <w:t>FERROVIARIA ANDINA.-</w:t>
      </w:r>
      <w:r w:rsidRPr="00BC1C2C">
        <w:rPr>
          <w:rFonts w:ascii="Arial" w:eastAsia="Times New Roman" w:hAnsi="Arial" w:cs="Arial"/>
          <w:i/>
          <w:iCs/>
          <w:lang w:eastAsia="es-ES"/>
        </w:rPr>
        <w:t xml:space="preserve"> La trocha de la Red Andina es métrica, conecta a nivel nacional los departamentos de La Paz, Oruro, Potosí, Chuquisaca y Cochabamba, a nivel internacional con las líneas férreas de Chile y Argentina. Presenta una capacidad máxima portante de 15 toneladas por eje y una velocidad máxima de 40 km/hr. </w:t>
      </w:r>
      <w:r w:rsidR="00BF6C9C" w:rsidRPr="00BC1C2C">
        <w:rPr>
          <w:rFonts w:ascii="Arial" w:eastAsia="Times New Roman" w:hAnsi="Arial" w:cs="Arial"/>
          <w:i/>
          <w:iCs/>
          <w:lang w:eastAsia="es-ES"/>
        </w:rPr>
        <w:t>Para</w:t>
      </w:r>
      <w:r w:rsidRPr="00BC1C2C">
        <w:rPr>
          <w:rFonts w:ascii="Arial" w:eastAsia="Times New Roman" w:hAnsi="Arial" w:cs="Arial"/>
          <w:i/>
          <w:iCs/>
          <w:lang w:eastAsia="es-ES"/>
        </w:rPr>
        <w:t xml:space="preserve"> carga y 70 km/hr. </w:t>
      </w:r>
      <w:r w:rsidR="00BF6C9C" w:rsidRPr="00BC1C2C">
        <w:rPr>
          <w:rFonts w:ascii="Arial" w:eastAsia="Times New Roman" w:hAnsi="Arial" w:cs="Arial"/>
          <w:i/>
          <w:iCs/>
          <w:lang w:eastAsia="es-ES"/>
        </w:rPr>
        <w:t>Para</w:t>
      </w:r>
      <w:r w:rsidRPr="00BC1C2C">
        <w:rPr>
          <w:rFonts w:ascii="Arial" w:eastAsia="Times New Roman" w:hAnsi="Arial" w:cs="Arial"/>
          <w:i/>
          <w:iCs/>
          <w:lang w:eastAsia="es-ES"/>
        </w:rPr>
        <w:t xml:space="preserve"> pasajero. La red ferroviaria occidental presenta una longitud total aproximada de 2.288 Km, del cual actualmente 1.668 Km están operables, 209 Km están en mantenimiento, 185 Km están desvinculados y 226 Km está abandonado.</w:t>
      </w:r>
    </w:p>
    <w:p w:rsidR="003866BC" w:rsidRPr="00BC1C2C" w:rsidRDefault="00BC1C2C" w:rsidP="00BC1C2C">
      <w:pPr>
        <w:shd w:val="clear" w:color="auto" w:fill="FFFFFF"/>
        <w:spacing w:before="40" w:after="40" w:line="360" w:lineRule="auto"/>
        <w:jc w:val="both"/>
        <w:rPr>
          <w:rFonts w:ascii="Arial" w:eastAsia="Times New Roman" w:hAnsi="Arial" w:cs="Arial"/>
          <w:i/>
          <w:iCs/>
          <w:lang w:eastAsia="es-ES"/>
        </w:rPr>
      </w:pPr>
      <w:r>
        <w:rPr>
          <w:rFonts w:ascii="Arial" w:eastAsia="Times New Roman" w:hAnsi="Arial" w:cs="Arial"/>
          <w:i/>
          <w:iCs/>
          <w:noProof/>
          <w:lang w:val="es-BO" w:eastAsia="es-BO"/>
        </w:rPr>
        <w:drawing>
          <wp:anchor distT="0" distB="0" distL="114300" distR="114300" simplePos="0" relativeHeight="251659264" behindDoc="0" locked="0" layoutInCell="1" allowOverlap="1">
            <wp:simplePos x="0" y="0"/>
            <wp:positionH relativeFrom="column">
              <wp:posOffset>838053</wp:posOffset>
            </wp:positionH>
            <wp:positionV relativeFrom="paragraph">
              <wp:posOffset>145220</wp:posOffset>
            </wp:positionV>
            <wp:extent cx="3623991" cy="3432517"/>
            <wp:effectExtent l="0" t="0" r="0" b="0"/>
            <wp:wrapNone/>
            <wp:docPr id="1" name="Imagen 1" descr="http://4.bp.blogspot.com/-cJVdriqEAug/UgpUr8iLJbI/AAAAAAAABRI/YxrJV-3Z8mc/s1600/Bolivia+Red+Ferroviaria.jpg"/>
            <wp:cNvGraphicFramePr/>
            <a:graphic xmlns:a="http://schemas.openxmlformats.org/drawingml/2006/main">
              <a:graphicData uri="http://schemas.openxmlformats.org/drawingml/2006/picture">
                <pic:pic xmlns:pic="http://schemas.openxmlformats.org/drawingml/2006/picture">
                  <pic:nvPicPr>
                    <pic:cNvPr id="3" name="Imagen 3" descr="http://4.bp.blogspot.com/-cJVdriqEAug/UgpUr8iLJbI/AAAAAAAABRI/YxrJV-3Z8mc/s1600/Bolivia+Red+Ferroviaria.jpg"/>
                    <pic:cNvPicPr/>
                  </pic:nvPicPr>
                  <pic:blipFill>
                    <a:blip r:embed="rId20" cstate="print">
                      <a:lum bright="10000" contrast="10000"/>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623945" cy="3432473"/>
                    </a:xfrm>
                    <a:prstGeom prst="rect">
                      <a:avLst/>
                    </a:prstGeom>
                    <a:noFill/>
                    <a:ln>
                      <a:noFill/>
                    </a:ln>
                  </pic:spPr>
                </pic:pic>
              </a:graphicData>
            </a:graphic>
          </wp:anchor>
        </w:drawing>
      </w:r>
    </w:p>
    <w:p w:rsidR="003866BC" w:rsidRPr="00BC1C2C" w:rsidRDefault="003866BC" w:rsidP="00BC1C2C">
      <w:pPr>
        <w:shd w:val="clear" w:color="auto" w:fill="FFFFFF"/>
        <w:spacing w:before="40" w:after="40" w:line="360" w:lineRule="auto"/>
        <w:jc w:val="both"/>
        <w:rPr>
          <w:rFonts w:ascii="Arial" w:eastAsia="Times New Roman" w:hAnsi="Arial" w:cs="Arial"/>
          <w:lang w:eastAsia="es-ES"/>
        </w:rPr>
      </w:pPr>
    </w:p>
    <w:p w:rsidR="003866BC" w:rsidRPr="00BC1C2C" w:rsidRDefault="003866BC" w:rsidP="00BC1C2C">
      <w:pPr>
        <w:shd w:val="clear" w:color="auto" w:fill="FFFFFF"/>
        <w:spacing w:before="40" w:after="40" w:line="360" w:lineRule="auto"/>
        <w:jc w:val="both"/>
        <w:rPr>
          <w:rFonts w:ascii="Arial" w:eastAsia="Times New Roman" w:hAnsi="Arial" w:cs="Arial"/>
          <w:lang w:eastAsia="es-ES"/>
        </w:rPr>
      </w:pPr>
    </w:p>
    <w:p w:rsidR="003866BC" w:rsidRPr="00BC1C2C" w:rsidRDefault="003866BC" w:rsidP="00BC1C2C">
      <w:pPr>
        <w:shd w:val="clear" w:color="auto" w:fill="FFFFFF"/>
        <w:spacing w:before="40" w:after="40" w:line="360" w:lineRule="auto"/>
        <w:jc w:val="both"/>
        <w:rPr>
          <w:rFonts w:ascii="Arial" w:eastAsia="Times New Roman" w:hAnsi="Arial" w:cs="Arial"/>
          <w:lang w:eastAsia="es-ES"/>
        </w:rPr>
      </w:pPr>
    </w:p>
    <w:p w:rsidR="003866BC" w:rsidRPr="00BC1C2C" w:rsidRDefault="003866BC" w:rsidP="00BC1C2C">
      <w:pPr>
        <w:shd w:val="clear" w:color="auto" w:fill="FFFFFF"/>
        <w:spacing w:before="40" w:after="40" w:line="360" w:lineRule="auto"/>
        <w:jc w:val="both"/>
        <w:rPr>
          <w:rFonts w:ascii="Arial" w:eastAsia="Times New Roman" w:hAnsi="Arial" w:cs="Arial"/>
          <w:lang w:eastAsia="es-ES"/>
        </w:rPr>
      </w:pPr>
    </w:p>
    <w:p w:rsidR="003866BC" w:rsidRPr="00BC1C2C" w:rsidRDefault="003866BC" w:rsidP="00BC1C2C">
      <w:pPr>
        <w:shd w:val="clear" w:color="auto" w:fill="FFFFFF"/>
        <w:spacing w:before="40" w:after="40" w:line="360" w:lineRule="auto"/>
        <w:jc w:val="both"/>
        <w:rPr>
          <w:rFonts w:ascii="Arial" w:eastAsia="Times New Roman" w:hAnsi="Arial" w:cs="Arial"/>
          <w:lang w:eastAsia="es-ES"/>
        </w:rPr>
      </w:pPr>
    </w:p>
    <w:p w:rsidR="003866BC" w:rsidRPr="00BC1C2C" w:rsidRDefault="003866BC" w:rsidP="00BC1C2C">
      <w:pPr>
        <w:shd w:val="clear" w:color="auto" w:fill="FFFFFF"/>
        <w:spacing w:before="40" w:after="40" w:line="360" w:lineRule="auto"/>
        <w:jc w:val="both"/>
        <w:rPr>
          <w:rFonts w:ascii="Arial" w:eastAsia="Times New Roman" w:hAnsi="Arial" w:cs="Arial"/>
          <w:lang w:eastAsia="es-ES"/>
        </w:rPr>
      </w:pPr>
    </w:p>
    <w:p w:rsidR="003866BC" w:rsidRPr="00BC1C2C" w:rsidRDefault="003866BC" w:rsidP="00BC1C2C">
      <w:pPr>
        <w:shd w:val="clear" w:color="auto" w:fill="FFFFFF"/>
        <w:spacing w:before="40" w:after="40" w:line="360" w:lineRule="auto"/>
        <w:jc w:val="both"/>
        <w:rPr>
          <w:rFonts w:ascii="Arial" w:eastAsia="Times New Roman" w:hAnsi="Arial" w:cs="Arial"/>
          <w:lang w:eastAsia="es-ES"/>
        </w:rPr>
      </w:pPr>
    </w:p>
    <w:p w:rsidR="003866BC" w:rsidRPr="00BC1C2C" w:rsidRDefault="003866BC" w:rsidP="00BC1C2C">
      <w:pPr>
        <w:shd w:val="clear" w:color="auto" w:fill="FFFFFF"/>
        <w:spacing w:before="40" w:after="40" w:line="360" w:lineRule="auto"/>
        <w:jc w:val="both"/>
        <w:rPr>
          <w:rFonts w:ascii="Arial" w:eastAsia="Times New Roman" w:hAnsi="Arial" w:cs="Arial"/>
          <w:lang w:eastAsia="es-ES"/>
        </w:rPr>
      </w:pPr>
    </w:p>
    <w:p w:rsidR="00CB41D9" w:rsidRPr="00BC1C2C" w:rsidRDefault="00CB41D9" w:rsidP="00BC1C2C">
      <w:pPr>
        <w:shd w:val="clear" w:color="auto" w:fill="FFFFFF"/>
        <w:spacing w:before="40" w:after="40" w:line="360" w:lineRule="auto"/>
        <w:jc w:val="both"/>
        <w:rPr>
          <w:rFonts w:ascii="Arial" w:eastAsia="Calibri" w:hAnsi="Arial" w:cs="Arial"/>
          <w:lang w:val="es-CL"/>
        </w:rPr>
      </w:pPr>
    </w:p>
    <w:p w:rsidR="00CB41D9" w:rsidRPr="00BC1C2C" w:rsidRDefault="00CB41D9" w:rsidP="00BC1C2C">
      <w:pPr>
        <w:shd w:val="clear" w:color="auto" w:fill="FFFFFF"/>
        <w:spacing w:before="40" w:after="40" w:line="360" w:lineRule="auto"/>
        <w:jc w:val="both"/>
        <w:rPr>
          <w:rFonts w:ascii="Arial" w:eastAsia="Calibri" w:hAnsi="Arial" w:cs="Arial"/>
          <w:lang w:val="es-CL"/>
        </w:rPr>
      </w:pPr>
    </w:p>
    <w:p w:rsidR="00BC1C2C" w:rsidRDefault="00BC1C2C" w:rsidP="00BC1C2C">
      <w:pPr>
        <w:shd w:val="clear" w:color="auto" w:fill="FFFFFF"/>
        <w:spacing w:before="40" w:after="40" w:line="360" w:lineRule="auto"/>
        <w:jc w:val="both"/>
        <w:rPr>
          <w:rFonts w:ascii="Arial" w:eastAsia="Calibri" w:hAnsi="Arial" w:cs="Arial"/>
          <w:b/>
          <w:lang w:val="es-CL"/>
        </w:rPr>
      </w:pPr>
    </w:p>
    <w:p w:rsidR="00BC1C2C" w:rsidRDefault="00BC1C2C" w:rsidP="00BC1C2C">
      <w:pPr>
        <w:shd w:val="clear" w:color="auto" w:fill="FFFFFF"/>
        <w:spacing w:before="40" w:after="40" w:line="360" w:lineRule="auto"/>
        <w:jc w:val="both"/>
        <w:rPr>
          <w:rFonts w:ascii="Arial" w:eastAsia="Calibri" w:hAnsi="Arial" w:cs="Arial"/>
          <w:b/>
          <w:lang w:val="es-CL"/>
        </w:rPr>
      </w:pPr>
    </w:p>
    <w:p w:rsidR="00BC1C2C" w:rsidRDefault="00BC1C2C" w:rsidP="00BC1C2C">
      <w:pPr>
        <w:shd w:val="clear" w:color="auto" w:fill="FFFFFF"/>
        <w:spacing w:before="40" w:after="40" w:line="360" w:lineRule="auto"/>
        <w:jc w:val="both"/>
        <w:rPr>
          <w:rFonts w:ascii="Arial" w:eastAsia="Calibri" w:hAnsi="Arial" w:cs="Arial"/>
          <w:b/>
          <w:lang w:val="es-CL"/>
        </w:rPr>
      </w:pPr>
    </w:p>
    <w:p w:rsidR="003866BC" w:rsidRPr="00BC1C2C" w:rsidRDefault="003866BC" w:rsidP="00BC1C2C">
      <w:pPr>
        <w:shd w:val="clear" w:color="auto" w:fill="FFFFFF"/>
        <w:spacing w:before="40" w:after="40" w:line="360" w:lineRule="auto"/>
        <w:jc w:val="both"/>
        <w:rPr>
          <w:rFonts w:ascii="Arial" w:eastAsia="Times New Roman" w:hAnsi="Arial" w:cs="Arial"/>
          <w:lang w:eastAsia="es-ES"/>
        </w:rPr>
      </w:pPr>
      <w:r w:rsidRPr="00BC1C2C">
        <w:rPr>
          <w:rFonts w:ascii="Arial" w:eastAsia="Calibri" w:hAnsi="Arial" w:cs="Arial"/>
          <w:b/>
          <w:lang w:val="es-CL"/>
        </w:rPr>
        <w:lastRenderedPageBreak/>
        <w:t>FERROVIARIA ORIENTAL.-</w:t>
      </w:r>
      <w:r w:rsidRPr="00BC1C2C">
        <w:rPr>
          <w:rFonts w:ascii="Arial" w:eastAsia="Times New Roman" w:hAnsi="Arial" w:cs="Arial"/>
          <w:i/>
          <w:iCs/>
          <w:lang w:eastAsia="es-ES"/>
        </w:rPr>
        <w:t xml:space="preserve"> La red ferroviaria oriental presenta una longitud total aproximada de 1.246 Km de vía trocha métrica, del cual actualmente 1.184 Km esta operable y 62 Km se encuentra fuera de servicio. 644 Km corresponden al sector Este, 540 Km al sector Sur y 62 Km al ramal norte del departamento de Santa Cruz.</w:t>
      </w:r>
    </w:p>
    <w:p w:rsidR="003866BC" w:rsidRPr="00BC1C2C" w:rsidRDefault="003866BC" w:rsidP="00BC1C2C">
      <w:pPr>
        <w:shd w:val="clear" w:color="auto" w:fill="FFFFFF"/>
        <w:spacing w:before="40" w:after="40" w:line="360" w:lineRule="auto"/>
        <w:jc w:val="both"/>
        <w:rPr>
          <w:rFonts w:ascii="Arial" w:eastAsia="Times New Roman" w:hAnsi="Arial" w:cs="Arial"/>
          <w:lang w:eastAsia="es-ES"/>
        </w:rPr>
      </w:pPr>
      <w:r w:rsidRPr="00BC1C2C">
        <w:rPr>
          <w:rFonts w:ascii="Arial" w:eastAsia="Times New Roman" w:hAnsi="Arial" w:cs="Arial"/>
          <w:i/>
          <w:iCs/>
          <w:lang w:eastAsia="es-ES"/>
        </w:rPr>
        <w:t xml:space="preserve">La red permite tener acceso a los puertos del Atlántico: Santos y Paranaguá, en Brasil, por el sector Este a través de las vías de ALL (América Latina Logística); y a los puertos de Buenos Aires y Rosario, en Argentina, por el sector Sur en conexión con el Belgrano Cargas. Además, por la </w:t>
      </w:r>
      <w:r w:rsidR="00BF6C9C" w:rsidRPr="00BC1C2C">
        <w:rPr>
          <w:rFonts w:ascii="Arial" w:eastAsia="Times New Roman" w:hAnsi="Arial" w:cs="Arial"/>
          <w:i/>
          <w:iCs/>
          <w:lang w:eastAsia="es-ES"/>
        </w:rPr>
        <w:t>Hidrobia</w:t>
      </w:r>
      <w:r w:rsidRPr="00BC1C2C">
        <w:rPr>
          <w:rFonts w:ascii="Arial" w:eastAsia="Times New Roman" w:hAnsi="Arial" w:cs="Arial"/>
          <w:i/>
          <w:iCs/>
          <w:lang w:eastAsia="es-ES"/>
        </w:rPr>
        <w:t>. Paraguay Paraná, sobre la base de un sistema de transporte intermodal permite acceder a los mismos puertos de Argentina y al Puerto de Nueva Palmira en Uruguay. Finalmente, en el sector Sur por el paso de Salta a Socompa en conexión con las vías del Belgrano Cargas, se puede acceder al Puerto de Antofagasta en Chile.</w:t>
      </w:r>
    </w:p>
    <w:p w:rsidR="003866BC" w:rsidRPr="00BC1C2C" w:rsidRDefault="003866BC" w:rsidP="00BC1C2C">
      <w:pPr>
        <w:spacing w:before="40" w:after="40" w:line="360" w:lineRule="auto"/>
        <w:jc w:val="both"/>
        <w:rPr>
          <w:rFonts w:ascii="Arial" w:eastAsia="Calibri" w:hAnsi="Arial" w:cs="Arial"/>
          <w:i/>
          <w:iCs/>
          <w:shd w:val="clear" w:color="auto" w:fill="FFFFFF"/>
          <w:lang w:val="es-BO"/>
        </w:rPr>
      </w:pPr>
      <w:r w:rsidRPr="00BC1C2C">
        <w:rPr>
          <w:rFonts w:ascii="Arial" w:eastAsia="Calibri" w:hAnsi="Arial" w:cs="Arial"/>
          <w:i/>
          <w:iCs/>
          <w:shd w:val="clear" w:color="auto" w:fill="FFFFFF"/>
          <w:lang w:val="es-BO"/>
        </w:rPr>
        <w:t xml:space="preserve"> En la Red Oriental, las principales vías son Santa Cruz - Puerto Quijarro que se conecta con el Brasil, y Santa Cruz - Yacuiba, que se conecta con Argentina manteniéndose un servicio permanente en ambas líneas, especialmente en la primera que mueve importantes volúmenes de carga de tráfico internacional. El resto de las líneas en esta red ofrece un servicio limitado.</w:t>
      </w:r>
    </w:p>
    <w:p w:rsidR="003866BC" w:rsidRPr="00BC1C2C" w:rsidRDefault="003866BC" w:rsidP="00BC1C2C">
      <w:pPr>
        <w:spacing w:before="40" w:after="40" w:line="360" w:lineRule="auto"/>
        <w:jc w:val="both"/>
        <w:rPr>
          <w:rFonts w:ascii="Arial" w:eastAsia="Calibri" w:hAnsi="Arial" w:cs="Arial"/>
          <w:b/>
          <w:lang w:val="es-CL"/>
        </w:rPr>
      </w:pPr>
      <w:r w:rsidRPr="00BC1C2C">
        <w:rPr>
          <w:rFonts w:ascii="Arial" w:eastAsia="Calibri" w:hAnsi="Arial" w:cs="Arial"/>
          <w:b/>
          <w:noProof/>
          <w:lang w:val="es-BO" w:eastAsia="es-BO"/>
        </w:rPr>
        <w:drawing>
          <wp:anchor distT="0" distB="0" distL="114300" distR="114300" simplePos="0" relativeHeight="251660288" behindDoc="0" locked="0" layoutInCell="1" allowOverlap="1">
            <wp:simplePos x="0" y="0"/>
            <wp:positionH relativeFrom="column">
              <wp:posOffset>932315</wp:posOffset>
            </wp:positionH>
            <wp:positionV relativeFrom="paragraph">
              <wp:posOffset>80010</wp:posOffset>
            </wp:positionV>
            <wp:extent cx="3424136" cy="3132307"/>
            <wp:effectExtent l="0" t="0" r="0" b="0"/>
            <wp:wrapNone/>
            <wp:docPr id="2" name="Imagen 2" descr="http://www.gwrr.com/image.axd/705d510668b346a3b62ad316b3be8fc2.jpg"/>
            <wp:cNvGraphicFramePr/>
            <a:graphic xmlns:a="http://schemas.openxmlformats.org/drawingml/2006/main">
              <a:graphicData uri="http://schemas.openxmlformats.org/drawingml/2006/picture">
                <pic:pic xmlns:pic="http://schemas.openxmlformats.org/drawingml/2006/picture">
                  <pic:nvPicPr>
                    <pic:cNvPr id="1" name="Imagen 1" descr="http://www.gwrr.com/image.axd/705d510668b346a3b62ad316b3be8fc2.jpg"/>
                    <pic:cNvPicPr/>
                  </pic:nvPicPr>
                  <pic:blipFill>
                    <a:blip r:embed="rId22" cstate="print">
                      <a:lum bright="10000" contrast="10000"/>
                      <a:extLst>
                        <a:ext uri="{BEBA8EAE-BF5A-486C-A8C5-ECC9F3942E4B}">
                          <a14:imgProps xmlns:a14="http://schemas.microsoft.com/office/drawing/2010/main">
                            <a14:imgLayer r:embed="rId2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424136" cy="3132307"/>
                    </a:xfrm>
                    <a:prstGeom prst="rect">
                      <a:avLst/>
                    </a:prstGeom>
                    <a:noFill/>
                    <a:ln>
                      <a:noFill/>
                    </a:ln>
                  </pic:spPr>
                </pic:pic>
              </a:graphicData>
            </a:graphic>
          </wp:anchor>
        </w:drawing>
      </w:r>
    </w:p>
    <w:p w:rsidR="003866BC" w:rsidRPr="00BC1C2C" w:rsidRDefault="003866BC" w:rsidP="00BC1C2C">
      <w:pPr>
        <w:spacing w:before="40" w:after="40" w:line="360" w:lineRule="auto"/>
        <w:jc w:val="both"/>
        <w:rPr>
          <w:rFonts w:ascii="Arial" w:eastAsia="Times New Roman" w:hAnsi="Arial" w:cs="Arial"/>
          <w:b/>
          <w:bCs/>
          <w:lang w:eastAsia="es-ES"/>
        </w:rPr>
      </w:pPr>
    </w:p>
    <w:p w:rsidR="003866BC" w:rsidRPr="00BC1C2C" w:rsidRDefault="003866BC" w:rsidP="00BC1C2C">
      <w:pPr>
        <w:spacing w:before="40" w:after="40" w:line="360" w:lineRule="auto"/>
        <w:jc w:val="both"/>
        <w:rPr>
          <w:rFonts w:ascii="Arial" w:eastAsia="Times New Roman" w:hAnsi="Arial" w:cs="Arial"/>
          <w:b/>
          <w:bCs/>
          <w:lang w:eastAsia="es-ES"/>
        </w:rPr>
      </w:pPr>
    </w:p>
    <w:p w:rsidR="003866BC" w:rsidRPr="00BC1C2C" w:rsidRDefault="003866BC" w:rsidP="00BC1C2C">
      <w:pPr>
        <w:spacing w:before="40" w:after="40" w:line="360" w:lineRule="auto"/>
        <w:jc w:val="both"/>
        <w:rPr>
          <w:rFonts w:ascii="Arial" w:eastAsia="Times New Roman" w:hAnsi="Arial" w:cs="Arial"/>
          <w:b/>
          <w:bCs/>
          <w:lang w:eastAsia="es-ES"/>
        </w:rPr>
      </w:pPr>
    </w:p>
    <w:p w:rsidR="003866BC" w:rsidRPr="00BC1C2C" w:rsidRDefault="003866BC" w:rsidP="00BC1C2C">
      <w:pPr>
        <w:spacing w:before="40" w:after="40" w:line="360" w:lineRule="auto"/>
        <w:jc w:val="both"/>
        <w:rPr>
          <w:rFonts w:ascii="Arial" w:eastAsia="Times New Roman" w:hAnsi="Arial" w:cs="Arial"/>
          <w:b/>
          <w:bCs/>
          <w:lang w:eastAsia="es-ES"/>
        </w:rPr>
      </w:pPr>
    </w:p>
    <w:p w:rsidR="003866BC" w:rsidRPr="00BC1C2C" w:rsidRDefault="003866BC" w:rsidP="00BC1C2C">
      <w:pPr>
        <w:spacing w:before="40" w:after="40" w:line="360" w:lineRule="auto"/>
        <w:jc w:val="both"/>
        <w:rPr>
          <w:rFonts w:ascii="Arial" w:eastAsia="Times New Roman" w:hAnsi="Arial" w:cs="Arial"/>
          <w:b/>
          <w:bCs/>
          <w:lang w:eastAsia="es-ES"/>
        </w:rPr>
      </w:pPr>
    </w:p>
    <w:p w:rsidR="003866BC" w:rsidRPr="00BC1C2C" w:rsidRDefault="003866BC" w:rsidP="00BC1C2C">
      <w:pPr>
        <w:spacing w:before="40" w:after="40" w:line="360" w:lineRule="auto"/>
        <w:jc w:val="both"/>
        <w:rPr>
          <w:rFonts w:ascii="Arial" w:eastAsia="Times New Roman" w:hAnsi="Arial" w:cs="Arial"/>
          <w:b/>
          <w:bCs/>
          <w:lang w:eastAsia="es-ES"/>
        </w:rPr>
      </w:pPr>
    </w:p>
    <w:p w:rsidR="003866BC" w:rsidRPr="00BC1C2C" w:rsidRDefault="003866BC" w:rsidP="00BC1C2C">
      <w:pPr>
        <w:spacing w:before="40" w:after="40" w:line="360" w:lineRule="auto"/>
        <w:jc w:val="both"/>
        <w:rPr>
          <w:rFonts w:ascii="Arial" w:eastAsia="Times New Roman" w:hAnsi="Arial" w:cs="Arial"/>
          <w:b/>
          <w:bCs/>
          <w:lang w:eastAsia="es-ES"/>
        </w:rPr>
      </w:pPr>
    </w:p>
    <w:p w:rsidR="003866BC" w:rsidRPr="00BC1C2C" w:rsidRDefault="003866BC" w:rsidP="00BC1C2C">
      <w:pPr>
        <w:spacing w:before="40" w:after="40" w:line="360" w:lineRule="auto"/>
        <w:jc w:val="both"/>
        <w:rPr>
          <w:rFonts w:ascii="Arial" w:eastAsia="Times New Roman" w:hAnsi="Arial" w:cs="Arial"/>
          <w:b/>
          <w:bCs/>
          <w:lang w:eastAsia="es-ES"/>
        </w:rPr>
      </w:pPr>
    </w:p>
    <w:p w:rsidR="003866BC" w:rsidRPr="00BC1C2C" w:rsidRDefault="003866BC" w:rsidP="00BC1C2C">
      <w:pPr>
        <w:spacing w:before="40" w:after="40" w:line="360" w:lineRule="auto"/>
        <w:jc w:val="both"/>
        <w:rPr>
          <w:rFonts w:ascii="Arial" w:eastAsia="Times New Roman" w:hAnsi="Arial" w:cs="Arial"/>
          <w:b/>
          <w:bCs/>
          <w:lang w:eastAsia="es-ES"/>
        </w:rPr>
      </w:pPr>
    </w:p>
    <w:p w:rsidR="003866BC" w:rsidRPr="00BC1C2C" w:rsidRDefault="003866BC" w:rsidP="00BC1C2C">
      <w:pPr>
        <w:spacing w:before="40" w:after="40" w:line="360" w:lineRule="auto"/>
        <w:jc w:val="both"/>
        <w:rPr>
          <w:rFonts w:ascii="Arial" w:eastAsia="Times New Roman" w:hAnsi="Arial" w:cs="Arial"/>
          <w:b/>
          <w:bCs/>
          <w:lang w:eastAsia="es-ES"/>
        </w:rPr>
      </w:pPr>
    </w:p>
    <w:p w:rsidR="003866BC" w:rsidRPr="00BC1C2C" w:rsidRDefault="003866BC" w:rsidP="00BC1C2C">
      <w:pPr>
        <w:spacing w:before="40" w:after="40" w:line="360" w:lineRule="auto"/>
        <w:jc w:val="both"/>
        <w:rPr>
          <w:rFonts w:ascii="Arial" w:eastAsia="Times New Roman" w:hAnsi="Arial" w:cs="Arial"/>
          <w:b/>
          <w:bCs/>
          <w:lang w:eastAsia="es-ES"/>
        </w:rPr>
      </w:pPr>
    </w:p>
    <w:p w:rsidR="0070733B" w:rsidRPr="00BC1C2C" w:rsidRDefault="0070733B" w:rsidP="00BC1C2C">
      <w:pPr>
        <w:spacing w:before="40" w:after="40" w:line="360" w:lineRule="auto"/>
        <w:jc w:val="both"/>
        <w:rPr>
          <w:rFonts w:ascii="Arial" w:eastAsia="Times New Roman" w:hAnsi="Arial" w:cs="Arial"/>
          <w:b/>
          <w:bCs/>
          <w:lang w:eastAsia="es-ES"/>
        </w:rPr>
      </w:pPr>
    </w:p>
    <w:p w:rsidR="00BC1C2C" w:rsidRDefault="00BC1C2C" w:rsidP="00BC1C2C">
      <w:pPr>
        <w:spacing w:before="40" w:after="40" w:line="360" w:lineRule="auto"/>
        <w:jc w:val="both"/>
        <w:rPr>
          <w:rFonts w:ascii="Arial" w:eastAsia="Times New Roman" w:hAnsi="Arial" w:cs="Arial"/>
          <w:b/>
          <w:bCs/>
          <w:lang w:eastAsia="es-ES"/>
        </w:rPr>
      </w:pPr>
    </w:p>
    <w:p w:rsidR="00BC1C2C" w:rsidRDefault="00BC1C2C" w:rsidP="00BC1C2C">
      <w:pPr>
        <w:spacing w:before="40" w:after="40" w:line="360" w:lineRule="auto"/>
        <w:jc w:val="both"/>
        <w:rPr>
          <w:rFonts w:ascii="Arial" w:eastAsia="Times New Roman" w:hAnsi="Arial" w:cs="Arial"/>
          <w:b/>
          <w:bCs/>
          <w:lang w:eastAsia="es-ES"/>
        </w:rPr>
      </w:pPr>
    </w:p>
    <w:p w:rsidR="003866BC" w:rsidRPr="00BC1C2C" w:rsidRDefault="003866BC" w:rsidP="00BC1C2C">
      <w:pPr>
        <w:spacing w:before="40" w:after="40" w:line="360" w:lineRule="auto"/>
        <w:jc w:val="both"/>
        <w:rPr>
          <w:rFonts w:ascii="Arial" w:eastAsia="Times New Roman" w:hAnsi="Arial" w:cs="Arial"/>
          <w:b/>
          <w:bCs/>
          <w:lang w:eastAsia="es-ES"/>
        </w:rPr>
      </w:pPr>
      <w:r w:rsidRPr="00BC1C2C">
        <w:rPr>
          <w:rFonts w:ascii="Arial" w:eastAsia="Times New Roman" w:hAnsi="Arial" w:cs="Arial"/>
          <w:b/>
          <w:bCs/>
          <w:lang w:eastAsia="es-ES"/>
        </w:rPr>
        <w:lastRenderedPageBreak/>
        <w:t>TRANSPORTE TERRESTRE</w:t>
      </w:r>
    </w:p>
    <w:p w:rsidR="003866BC" w:rsidRPr="00BC1C2C" w:rsidRDefault="003866BC" w:rsidP="00BC1C2C">
      <w:pPr>
        <w:spacing w:before="40" w:after="40" w:line="360" w:lineRule="auto"/>
        <w:jc w:val="both"/>
        <w:rPr>
          <w:rFonts w:ascii="Arial" w:eastAsia="Times New Roman" w:hAnsi="Arial" w:cs="Arial"/>
          <w:b/>
          <w:bCs/>
          <w:lang w:eastAsia="es-ES"/>
        </w:rPr>
      </w:pPr>
      <w:r w:rsidRPr="00BC1C2C">
        <w:rPr>
          <w:rFonts w:ascii="Arial" w:eastAsia="Times New Roman" w:hAnsi="Arial" w:cs="Arial"/>
          <w:b/>
          <w:bCs/>
          <w:lang w:eastAsia="es-ES"/>
        </w:rPr>
        <w:t>TRAYECTOS:</w:t>
      </w:r>
    </w:p>
    <w:tbl>
      <w:tblPr>
        <w:tblStyle w:val="Sombreadomedio1-nfasis6"/>
        <w:tblW w:w="9175" w:type="dxa"/>
        <w:tblLook w:val="04A0" w:firstRow="1" w:lastRow="0" w:firstColumn="1" w:lastColumn="0" w:noHBand="0" w:noVBand="1"/>
      </w:tblPr>
      <w:tblGrid>
        <w:gridCol w:w="2260"/>
        <w:gridCol w:w="2360"/>
        <w:gridCol w:w="2028"/>
        <w:gridCol w:w="1273"/>
        <w:gridCol w:w="1254"/>
      </w:tblGrid>
      <w:tr w:rsidR="00BC1C2C" w:rsidRPr="00BC1C2C" w:rsidTr="00BC1C2C">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color w:val="auto"/>
                <w:sz w:val="16"/>
                <w:szCs w:val="16"/>
                <w:lang w:eastAsia="es-ES"/>
              </w:rPr>
            </w:pPr>
            <w:r w:rsidRPr="00BC1C2C">
              <w:rPr>
                <w:rFonts w:ascii="Arial" w:eastAsia="Times New Roman" w:hAnsi="Arial" w:cs="Arial"/>
                <w:color w:val="auto"/>
                <w:sz w:val="16"/>
                <w:szCs w:val="16"/>
                <w:lang w:eastAsia="es-ES"/>
              </w:rPr>
              <w:t>Trayectos</w:t>
            </w:r>
          </w:p>
        </w:tc>
        <w:tc>
          <w:tcPr>
            <w:tcW w:w="0" w:type="auto"/>
            <w:hideMark/>
          </w:tcPr>
          <w:p w:rsidR="003866BC" w:rsidRPr="00BC1C2C" w:rsidRDefault="003866BC" w:rsidP="00BC1C2C">
            <w:pPr>
              <w:spacing w:before="40" w:after="4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6"/>
                <w:szCs w:val="16"/>
                <w:lang w:eastAsia="es-ES"/>
              </w:rPr>
            </w:pPr>
            <w:r w:rsidRPr="00BC1C2C">
              <w:rPr>
                <w:rFonts w:ascii="Arial" w:eastAsia="Times New Roman" w:hAnsi="Arial" w:cs="Arial"/>
                <w:color w:val="auto"/>
                <w:sz w:val="16"/>
                <w:szCs w:val="16"/>
                <w:lang w:eastAsia="es-ES"/>
              </w:rPr>
              <w:t>Frecuencia</w:t>
            </w:r>
          </w:p>
        </w:tc>
        <w:tc>
          <w:tcPr>
            <w:tcW w:w="0" w:type="auto"/>
            <w:hideMark/>
          </w:tcPr>
          <w:p w:rsidR="003866BC" w:rsidRPr="00BC1C2C" w:rsidRDefault="003866BC" w:rsidP="00BC1C2C">
            <w:pPr>
              <w:spacing w:before="40" w:after="4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6"/>
                <w:szCs w:val="16"/>
                <w:lang w:eastAsia="es-ES"/>
              </w:rPr>
            </w:pPr>
            <w:r w:rsidRPr="00BC1C2C">
              <w:rPr>
                <w:rFonts w:ascii="Arial" w:eastAsia="Times New Roman" w:hAnsi="Arial" w:cs="Arial"/>
                <w:color w:val="auto"/>
                <w:sz w:val="16"/>
                <w:szCs w:val="16"/>
                <w:lang w:eastAsia="es-ES"/>
              </w:rPr>
              <w:t>Duración del Trayecto (h)</w:t>
            </w:r>
          </w:p>
        </w:tc>
        <w:tc>
          <w:tcPr>
            <w:tcW w:w="0" w:type="auto"/>
            <w:hideMark/>
          </w:tcPr>
          <w:p w:rsidR="003866BC" w:rsidRPr="00BC1C2C" w:rsidRDefault="003866BC" w:rsidP="00BC1C2C">
            <w:pPr>
              <w:spacing w:before="40" w:after="4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6"/>
                <w:szCs w:val="16"/>
                <w:lang w:eastAsia="es-ES"/>
              </w:rPr>
            </w:pPr>
            <w:r w:rsidRPr="00BC1C2C">
              <w:rPr>
                <w:rFonts w:ascii="Arial" w:eastAsia="Times New Roman" w:hAnsi="Arial" w:cs="Arial"/>
                <w:color w:val="auto"/>
                <w:sz w:val="16"/>
                <w:szCs w:val="16"/>
                <w:lang w:eastAsia="es-ES"/>
              </w:rPr>
              <w:t>Distancia (km)</w:t>
            </w:r>
          </w:p>
        </w:tc>
        <w:tc>
          <w:tcPr>
            <w:tcW w:w="1254" w:type="dxa"/>
            <w:hideMark/>
          </w:tcPr>
          <w:p w:rsidR="003866BC" w:rsidRPr="00BC1C2C" w:rsidRDefault="003866BC" w:rsidP="00BC1C2C">
            <w:pPr>
              <w:spacing w:before="40" w:after="4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16"/>
                <w:szCs w:val="16"/>
                <w:lang w:eastAsia="es-ES"/>
              </w:rPr>
            </w:pPr>
            <w:r w:rsidRPr="00BC1C2C">
              <w:rPr>
                <w:rFonts w:ascii="Arial" w:eastAsia="Times New Roman" w:hAnsi="Arial" w:cs="Arial"/>
                <w:color w:val="auto"/>
                <w:sz w:val="16"/>
                <w:szCs w:val="16"/>
                <w:lang w:eastAsia="es-ES"/>
              </w:rPr>
              <w:t>Precios (US$)</w:t>
            </w:r>
          </w:p>
        </w:tc>
      </w:tr>
      <w:tr w:rsidR="00BC1C2C" w:rsidRPr="00BC1C2C" w:rsidTr="00BC1C2C">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La Paz - Oruro</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 (cada hora)</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3</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225</w:t>
            </w:r>
          </w:p>
        </w:tc>
        <w:tc>
          <w:tcPr>
            <w:tcW w:w="1254" w:type="dxa"/>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5</w:t>
            </w:r>
          </w:p>
        </w:tc>
      </w:tr>
      <w:tr w:rsidR="00BC1C2C" w:rsidRPr="00BC1C2C" w:rsidTr="00BC1C2C">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La Paz - Sucre</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 (en la tarde)</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14</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500</w:t>
            </w:r>
          </w:p>
        </w:tc>
        <w:tc>
          <w:tcPr>
            <w:tcW w:w="1254" w:type="dxa"/>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15</w:t>
            </w:r>
          </w:p>
        </w:tc>
      </w:tr>
      <w:tr w:rsidR="00BC1C2C" w:rsidRPr="00BC1C2C" w:rsidTr="00BC1C2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La Paz - Copacabana</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3.5</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165</w:t>
            </w:r>
          </w:p>
        </w:tc>
        <w:tc>
          <w:tcPr>
            <w:tcW w:w="1254" w:type="dxa"/>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2</w:t>
            </w:r>
          </w:p>
        </w:tc>
      </w:tr>
      <w:tr w:rsidR="00BC1C2C" w:rsidRPr="00BC1C2C" w:rsidTr="00BC1C2C">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La Paz - Tiawanaku</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2</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60</w:t>
            </w:r>
          </w:p>
        </w:tc>
        <w:tc>
          <w:tcPr>
            <w:tcW w:w="1254" w:type="dxa"/>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4</w:t>
            </w:r>
          </w:p>
        </w:tc>
      </w:tr>
      <w:tr w:rsidR="00BC1C2C" w:rsidRPr="00BC1C2C" w:rsidTr="00BC1C2C">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La Paz - Potosí</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 (en la tarde)</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7</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550</w:t>
            </w:r>
          </w:p>
        </w:tc>
        <w:tc>
          <w:tcPr>
            <w:tcW w:w="1254" w:type="dxa"/>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12</w:t>
            </w:r>
          </w:p>
        </w:tc>
      </w:tr>
      <w:tr w:rsidR="00BC1C2C" w:rsidRPr="00BC1C2C" w:rsidTr="00BC1C2C">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La Paz-Cochabamba</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 (cada hora)</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6</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350</w:t>
            </w:r>
          </w:p>
        </w:tc>
        <w:tc>
          <w:tcPr>
            <w:tcW w:w="1254" w:type="dxa"/>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10</w:t>
            </w:r>
          </w:p>
        </w:tc>
      </w:tr>
      <w:tr w:rsidR="00BC1C2C" w:rsidRPr="00BC1C2C" w:rsidTr="00BC1C2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La Paz - Coroico</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4</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90</w:t>
            </w:r>
          </w:p>
        </w:tc>
        <w:tc>
          <w:tcPr>
            <w:tcW w:w="1254" w:type="dxa"/>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2</w:t>
            </w:r>
          </w:p>
        </w:tc>
      </w:tr>
      <w:tr w:rsidR="00BC1C2C" w:rsidRPr="00BC1C2C" w:rsidTr="00BC1C2C">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La Paz - Cuzco</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12</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625</w:t>
            </w:r>
          </w:p>
        </w:tc>
        <w:tc>
          <w:tcPr>
            <w:tcW w:w="1254" w:type="dxa"/>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 </w:t>
            </w:r>
          </w:p>
        </w:tc>
      </w:tr>
      <w:tr w:rsidR="00BC1C2C" w:rsidRPr="00BC1C2C" w:rsidTr="00BC1C2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Potosí - Villazón</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12</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360</w:t>
            </w:r>
          </w:p>
        </w:tc>
        <w:tc>
          <w:tcPr>
            <w:tcW w:w="1254" w:type="dxa"/>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11</w:t>
            </w:r>
          </w:p>
        </w:tc>
      </w:tr>
      <w:tr w:rsidR="00BC1C2C" w:rsidRPr="00BC1C2C" w:rsidTr="00BC1C2C">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Potosí - Sucre</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3</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165</w:t>
            </w:r>
          </w:p>
        </w:tc>
        <w:tc>
          <w:tcPr>
            <w:tcW w:w="1254" w:type="dxa"/>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4</w:t>
            </w:r>
          </w:p>
        </w:tc>
      </w:tr>
      <w:tr w:rsidR="00BC1C2C" w:rsidRPr="00BC1C2C" w:rsidTr="00BC1C2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Potosí - Utuni</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8</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210</w:t>
            </w:r>
          </w:p>
        </w:tc>
        <w:tc>
          <w:tcPr>
            <w:tcW w:w="1254" w:type="dxa"/>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6</w:t>
            </w:r>
          </w:p>
        </w:tc>
      </w:tr>
      <w:tr w:rsidR="00BC1C2C" w:rsidRPr="00BC1C2C" w:rsidTr="00BC1C2C">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Potosí - Tupiza</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 </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8</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300</w:t>
            </w:r>
          </w:p>
        </w:tc>
        <w:tc>
          <w:tcPr>
            <w:tcW w:w="1254" w:type="dxa"/>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4</w:t>
            </w:r>
          </w:p>
        </w:tc>
      </w:tr>
      <w:tr w:rsidR="00BC1C2C" w:rsidRPr="00BC1C2C" w:rsidTr="00BC1C2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Sucre - Cochabamba</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12</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280</w:t>
            </w:r>
          </w:p>
        </w:tc>
        <w:tc>
          <w:tcPr>
            <w:tcW w:w="1254" w:type="dxa"/>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10</w:t>
            </w:r>
          </w:p>
        </w:tc>
      </w:tr>
      <w:tr w:rsidR="00BC1C2C" w:rsidRPr="00BC1C2C" w:rsidTr="00BC1C2C">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Sucre - Tarabuco</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 </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55</w:t>
            </w:r>
          </w:p>
        </w:tc>
        <w:tc>
          <w:tcPr>
            <w:tcW w:w="1254" w:type="dxa"/>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w:t>
            </w:r>
          </w:p>
        </w:tc>
      </w:tr>
      <w:tr w:rsidR="00BC1C2C" w:rsidRPr="00BC1C2C" w:rsidTr="00BC1C2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Copacabana - Puno</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 </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2.5</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130</w:t>
            </w:r>
          </w:p>
        </w:tc>
        <w:tc>
          <w:tcPr>
            <w:tcW w:w="1254" w:type="dxa"/>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4</w:t>
            </w:r>
          </w:p>
        </w:tc>
      </w:tr>
      <w:tr w:rsidR="00BC1C2C" w:rsidRPr="00BC1C2C" w:rsidTr="00BC1C2C">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Santa Cruz - Yacuiba</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10</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550</w:t>
            </w:r>
          </w:p>
        </w:tc>
        <w:tc>
          <w:tcPr>
            <w:tcW w:w="1254" w:type="dxa"/>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12</w:t>
            </w:r>
          </w:p>
        </w:tc>
      </w:tr>
      <w:tr w:rsidR="00BC1C2C" w:rsidRPr="00BC1C2C" w:rsidTr="00BC1C2C">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Santa Cruz-Cochabamba</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todos los días</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8</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445</w:t>
            </w:r>
          </w:p>
        </w:tc>
        <w:tc>
          <w:tcPr>
            <w:tcW w:w="1254" w:type="dxa"/>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10</w:t>
            </w:r>
          </w:p>
        </w:tc>
      </w:tr>
      <w:tr w:rsidR="00BC1C2C" w:rsidRPr="00BC1C2C" w:rsidTr="00BC1C2C">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Santa Cruz - Trinidad</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 </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8.5</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550</w:t>
            </w:r>
          </w:p>
        </w:tc>
        <w:tc>
          <w:tcPr>
            <w:tcW w:w="1254" w:type="dxa"/>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4</w:t>
            </w:r>
          </w:p>
        </w:tc>
      </w:tr>
      <w:tr w:rsidR="00BC1C2C" w:rsidRPr="00BC1C2C" w:rsidTr="00BC1C2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Oruro - Uyuni</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 </w:t>
            </w:r>
            <w:bookmarkStart w:id="0" w:name="_GoBack"/>
            <w:bookmarkEnd w:id="0"/>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7</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310</w:t>
            </w:r>
          </w:p>
        </w:tc>
        <w:tc>
          <w:tcPr>
            <w:tcW w:w="1254" w:type="dxa"/>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5</w:t>
            </w:r>
          </w:p>
        </w:tc>
      </w:tr>
      <w:tr w:rsidR="00BC1C2C" w:rsidRPr="00BC1C2C" w:rsidTr="00BC1C2C">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Villazón - Tupiza</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 </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3</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85</w:t>
            </w:r>
          </w:p>
        </w:tc>
        <w:tc>
          <w:tcPr>
            <w:tcW w:w="1254" w:type="dxa"/>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2</w:t>
            </w:r>
          </w:p>
        </w:tc>
      </w:tr>
      <w:tr w:rsidR="00BC1C2C" w:rsidRPr="00BC1C2C" w:rsidTr="00BC1C2C">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Trinidad - Rurrenabaque</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 </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14</w:t>
            </w:r>
          </w:p>
        </w:tc>
        <w:tc>
          <w:tcPr>
            <w:tcW w:w="0" w:type="auto"/>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360</w:t>
            </w:r>
          </w:p>
        </w:tc>
        <w:tc>
          <w:tcPr>
            <w:tcW w:w="1254" w:type="dxa"/>
            <w:hideMark/>
          </w:tcPr>
          <w:p w:rsidR="003866BC" w:rsidRPr="00BC1C2C" w:rsidRDefault="003866BC"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18</w:t>
            </w:r>
          </w:p>
        </w:tc>
      </w:tr>
      <w:tr w:rsidR="00BC1C2C" w:rsidRPr="00BC1C2C" w:rsidTr="00BC1C2C">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hideMark/>
          </w:tcPr>
          <w:p w:rsidR="003866BC" w:rsidRPr="00BC1C2C" w:rsidRDefault="003866BC" w:rsidP="00BC1C2C">
            <w:pPr>
              <w:spacing w:before="40" w:after="40" w:line="360" w:lineRule="auto"/>
              <w:jc w:val="both"/>
              <w:rPr>
                <w:rFonts w:ascii="Arial" w:eastAsia="Times New Roman" w:hAnsi="Arial" w:cs="Arial"/>
                <w:b w:val="0"/>
                <w:sz w:val="18"/>
                <w:szCs w:val="16"/>
                <w:lang w:eastAsia="es-ES"/>
              </w:rPr>
            </w:pPr>
            <w:r w:rsidRPr="00BC1C2C">
              <w:rPr>
                <w:rFonts w:ascii="Arial" w:eastAsia="Times New Roman" w:hAnsi="Arial" w:cs="Arial"/>
                <w:sz w:val="18"/>
                <w:szCs w:val="16"/>
                <w:lang w:eastAsia="es-ES"/>
              </w:rPr>
              <w:t>Bermejo - Tarija</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 </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4</w:t>
            </w:r>
          </w:p>
        </w:tc>
        <w:tc>
          <w:tcPr>
            <w:tcW w:w="0" w:type="auto"/>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es-ES"/>
              </w:rPr>
            </w:pPr>
            <w:r w:rsidRPr="00BC1C2C">
              <w:rPr>
                <w:rFonts w:ascii="Arial" w:eastAsia="Times New Roman" w:hAnsi="Arial" w:cs="Arial"/>
                <w:b/>
                <w:sz w:val="18"/>
                <w:szCs w:val="16"/>
                <w:lang w:eastAsia="es-ES"/>
              </w:rPr>
              <w:t>165</w:t>
            </w:r>
          </w:p>
        </w:tc>
        <w:tc>
          <w:tcPr>
            <w:tcW w:w="1254" w:type="dxa"/>
            <w:hideMark/>
          </w:tcPr>
          <w:p w:rsidR="003866BC" w:rsidRPr="00BC1C2C" w:rsidRDefault="003866BC" w:rsidP="00BC1C2C">
            <w:pPr>
              <w:spacing w:before="40" w:after="40" w:line="360" w:lineRule="auto"/>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6"/>
                <w:szCs w:val="16"/>
                <w:lang w:eastAsia="es-ES"/>
              </w:rPr>
            </w:pPr>
            <w:r w:rsidRPr="00BC1C2C">
              <w:rPr>
                <w:rFonts w:ascii="Arial" w:eastAsia="Times New Roman" w:hAnsi="Arial" w:cs="Arial"/>
                <w:b/>
                <w:sz w:val="18"/>
                <w:szCs w:val="16"/>
                <w:lang w:eastAsia="es-ES"/>
              </w:rPr>
              <w:t>3</w:t>
            </w:r>
          </w:p>
        </w:tc>
      </w:tr>
    </w:tbl>
    <w:p w:rsidR="00230A4A" w:rsidRPr="00BC1C2C" w:rsidRDefault="003866BC" w:rsidP="00BC1C2C">
      <w:pPr>
        <w:spacing w:before="40" w:after="40" w:line="360" w:lineRule="auto"/>
        <w:jc w:val="both"/>
        <w:rPr>
          <w:rFonts w:ascii="Arial" w:eastAsia="Calibri" w:hAnsi="Arial" w:cs="Arial"/>
          <w:b/>
          <w:shd w:val="clear" w:color="auto" w:fill="FFFFFF"/>
          <w:lang w:val="es-BO"/>
        </w:rPr>
      </w:pPr>
      <w:r w:rsidRPr="00BC1C2C">
        <w:rPr>
          <w:rFonts w:ascii="Arial" w:eastAsia="Times New Roman" w:hAnsi="Arial" w:cs="Arial"/>
          <w:b/>
          <w:lang w:eastAsia="es-ES"/>
        </w:rPr>
        <w:lastRenderedPageBreak/>
        <w:t>PARQUE AUTOMOTOR DE BOLIVIA</w:t>
      </w:r>
      <w:r w:rsidRPr="00BC1C2C">
        <w:rPr>
          <w:rFonts w:ascii="Arial" w:eastAsia="Calibri" w:hAnsi="Arial" w:cs="Arial"/>
          <w:b/>
          <w:shd w:val="clear" w:color="auto" w:fill="FFFFFF"/>
          <w:lang w:val="es-BO"/>
        </w:rPr>
        <w:t xml:space="preserve">.- </w:t>
      </w:r>
      <w:r w:rsidRPr="00BC1C2C">
        <w:rPr>
          <w:rFonts w:ascii="Arial" w:eastAsia="Calibri" w:hAnsi="Arial" w:cs="Arial"/>
          <w:shd w:val="clear" w:color="auto" w:fill="FFFFFF"/>
          <w:lang w:val="es-BO"/>
        </w:rPr>
        <w:t>En base al Registro Único para la Administración Tributaria Municipal (RUAT), el Instituto Nacional de Estadística (INE) reportó que al año 2014 el parque automotor en Bolivia alcanzó a 1.456.428 vehículos, cantidad superior en 9,8% a la registrada el 2013, cuando llegó a 1.326.833 unidades. El aumento representa 129.595 unidades.</w:t>
      </w:r>
    </w:p>
    <w:p w:rsidR="00230A4A" w:rsidRPr="00BC1C2C" w:rsidRDefault="00230A4A" w:rsidP="00BC1C2C">
      <w:pPr>
        <w:spacing w:before="40" w:after="40" w:line="360" w:lineRule="auto"/>
        <w:jc w:val="both"/>
        <w:rPr>
          <w:rFonts w:ascii="Arial" w:eastAsia="Calibri" w:hAnsi="Arial" w:cs="Arial"/>
          <w:b/>
          <w:shd w:val="clear" w:color="auto" w:fill="FFFFFF"/>
          <w:lang w:val="es-BO"/>
        </w:rPr>
      </w:pPr>
      <w:r w:rsidRPr="00BC1C2C">
        <w:rPr>
          <w:rFonts w:ascii="Arial" w:hAnsi="Arial" w:cs="Arial"/>
          <w:b/>
          <w:noProof/>
          <w:lang w:val="es-BO" w:eastAsia="es-BO"/>
        </w:rPr>
        <w:drawing>
          <wp:anchor distT="0" distB="0" distL="114300" distR="114300" simplePos="0" relativeHeight="251665408" behindDoc="0" locked="0" layoutInCell="1" allowOverlap="1">
            <wp:simplePos x="0" y="0"/>
            <wp:positionH relativeFrom="column">
              <wp:posOffset>-22516</wp:posOffset>
            </wp:positionH>
            <wp:positionV relativeFrom="paragraph">
              <wp:posOffset>168</wp:posOffset>
            </wp:positionV>
            <wp:extent cx="5380409" cy="2082188"/>
            <wp:effectExtent l="0" t="0" r="0" b="0"/>
            <wp:wrapNone/>
            <wp:docPr id="6" name="Imagen 6" descr="http://2.bp.blogspot.com/-numIaIKTsy0/VEE09CAGbXI/AAAAAAACI3Y/REfHUKcGhI8/s1600/56960-i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numIaIKTsy0/VEE09CAGbXI/AAAAAAACI3Y/REfHUKcGhI8/s1600/56960-ibce.jpg"/>
                    <pic:cNvPicPr>
                      <a:picLocks noChangeAspect="1" noChangeArrowheads="1"/>
                    </pic:cNvPicPr>
                  </pic:nvPicPr>
                  <pic:blipFill>
                    <a:blip r:embed="rId24" cstate="print">
                      <a:lum bright="10000" contrast="10000"/>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2089785"/>
                    </a:xfrm>
                    <a:prstGeom prst="rect">
                      <a:avLst/>
                    </a:prstGeom>
                    <a:noFill/>
                    <a:ln>
                      <a:noFill/>
                    </a:ln>
                  </pic:spPr>
                </pic:pic>
              </a:graphicData>
            </a:graphic>
          </wp:anchor>
        </w:drawing>
      </w:r>
    </w:p>
    <w:p w:rsidR="00230A4A" w:rsidRPr="00BC1C2C" w:rsidRDefault="00230A4A" w:rsidP="00BC1C2C">
      <w:pPr>
        <w:spacing w:before="40" w:after="40" w:line="360" w:lineRule="auto"/>
        <w:jc w:val="both"/>
        <w:rPr>
          <w:rFonts w:ascii="Arial" w:eastAsia="Calibri" w:hAnsi="Arial" w:cs="Arial"/>
          <w:b/>
          <w:shd w:val="clear" w:color="auto" w:fill="FFFFFF"/>
          <w:lang w:val="es-BO"/>
        </w:rPr>
      </w:pPr>
    </w:p>
    <w:p w:rsidR="00230A4A" w:rsidRPr="00BC1C2C" w:rsidRDefault="00230A4A" w:rsidP="00BC1C2C">
      <w:pPr>
        <w:spacing w:before="40" w:after="40" w:line="360" w:lineRule="auto"/>
        <w:jc w:val="both"/>
        <w:rPr>
          <w:rFonts w:ascii="Arial" w:eastAsia="Calibri" w:hAnsi="Arial" w:cs="Arial"/>
          <w:b/>
          <w:shd w:val="clear" w:color="auto" w:fill="FFFFFF"/>
          <w:lang w:val="es-BO"/>
        </w:rPr>
      </w:pPr>
    </w:p>
    <w:p w:rsidR="00230A4A" w:rsidRPr="00BC1C2C" w:rsidRDefault="00230A4A" w:rsidP="00BC1C2C">
      <w:pPr>
        <w:spacing w:before="40" w:after="40" w:line="360" w:lineRule="auto"/>
        <w:jc w:val="both"/>
        <w:rPr>
          <w:rFonts w:ascii="Arial" w:eastAsia="Calibri" w:hAnsi="Arial" w:cs="Arial"/>
          <w:b/>
          <w:shd w:val="clear" w:color="auto" w:fill="FFFFFF"/>
          <w:lang w:val="es-BO"/>
        </w:rPr>
      </w:pPr>
    </w:p>
    <w:p w:rsidR="00230A4A" w:rsidRPr="00BC1C2C" w:rsidRDefault="00230A4A" w:rsidP="00BC1C2C">
      <w:pPr>
        <w:spacing w:before="40" w:after="40" w:line="360" w:lineRule="auto"/>
        <w:jc w:val="both"/>
        <w:rPr>
          <w:rFonts w:ascii="Arial" w:eastAsia="Calibri" w:hAnsi="Arial" w:cs="Arial"/>
          <w:b/>
          <w:shd w:val="clear" w:color="auto" w:fill="FFFFFF"/>
          <w:lang w:val="es-BO"/>
        </w:rPr>
      </w:pPr>
    </w:p>
    <w:p w:rsidR="00230A4A" w:rsidRPr="00BC1C2C" w:rsidRDefault="00230A4A" w:rsidP="00BC1C2C">
      <w:pPr>
        <w:spacing w:before="40" w:after="40" w:line="360" w:lineRule="auto"/>
        <w:jc w:val="both"/>
        <w:rPr>
          <w:rFonts w:ascii="Arial" w:eastAsia="Calibri" w:hAnsi="Arial" w:cs="Arial"/>
          <w:b/>
          <w:shd w:val="clear" w:color="auto" w:fill="FFFFFF"/>
          <w:lang w:val="es-BO"/>
        </w:rPr>
      </w:pPr>
    </w:p>
    <w:p w:rsidR="00230A4A" w:rsidRPr="00BC1C2C" w:rsidRDefault="00230A4A" w:rsidP="00BC1C2C">
      <w:pPr>
        <w:spacing w:before="40" w:after="40" w:line="360" w:lineRule="auto"/>
        <w:jc w:val="both"/>
        <w:rPr>
          <w:rFonts w:ascii="Arial" w:eastAsia="Calibri" w:hAnsi="Arial" w:cs="Arial"/>
          <w:b/>
          <w:shd w:val="clear" w:color="auto" w:fill="FFFFFF"/>
          <w:lang w:val="es-BO"/>
        </w:rPr>
      </w:pPr>
    </w:p>
    <w:p w:rsidR="00230A4A" w:rsidRPr="00BC1C2C" w:rsidRDefault="00230A4A" w:rsidP="00BC1C2C">
      <w:pPr>
        <w:spacing w:before="40" w:after="40" w:line="360" w:lineRule="auto"/>
        <w:jc w:val="both"/>
        <w:rPr>
          <w:rFonts w:ascii="Arial" w:eastAsia="Calibri" w:hAnsi="Arial" w:cs="Arial"/>
          <w:b/>
          <w:shd w:val="clear" w:color="auto" w:fill="FFFFFF"/>
          <w:lang w:val="es-BO"/>
        </w:rPr>
      </w:pPr>
    </w:p>
    <w:p w:rsidR="003866BC" w:rsidRPr="00BC1C2C" w:rsidRDefault="003866BC" w:rsidP="00BC1C2C">
      <w:pPr>
        <w:spacing w:before="40" w:after="40" w:line="360" w:lineRule="auto"/>
        <w:jc w:val="both"/>
        <w:rPr>
          <w:rFonts w:ascii="Arial" w:eastAsia="Times New Roman" w:hAnsi="Arial" w:cs="Arial"/>
          <w:b/>
          <w:lang w:eastAsia="es-ES"/>
        </w:rPr>
      </w:pPr>
      <w:r w:rsidRPr="00BC1C2C">
        <w:rPr>
          <w:rFonts w:ascii="Arial" w:eastAsia="Times New Roman" w:hAnsi="Arial" w:cs="Arial"/>
          <w:b/>
          <w:lang w:eastAsia="es-ES"/>
        </w:rPr>
        <w:t>TRANSPORTE AÉREO.-</w:t>
      </w:r>
      <w:r w:rsidRPr="00BC1C2C">
        <w:rPr>
          <w:rFonts w:ascii="Arial" w:eastAsia="Calibri" w:hAnsi="Arial" w:cs="Arial"/>
          <w:b/>
          <w:noProof/>
          <w:shd w:val="clear" w:color="auto" w:fill="E8E8E8"/>
          <w:lang w:val="es-BO" w:eastAsia="es-BO"/>
        </w:rPr>
        <w:t xml:space="preserve"> </w:t>
      </w:r>
    </w:p>
    <w:p w:rsidR="003866BC" w:rsidRPr="00BC1C2C" w:rsidRDefault="00F77485" w:rsidP="00BC1C2C">
      <w:pPr>
        <w:spacing w:before="40" w:after="40" w:line="360" w:lineRule="auto"/>
        <w:jc w:val="both"/>
        <w:rPr>
          <w:rFonts w:ascii="Arial" w:eastAsia="Times New Roman" w:hAnsi="Arial" w:cs="Arial"/>
          <w:b/>
          <w:lang w:eastAsia="es-ES"/>
        </w:rPr>
      </w:pPr>
      <w:r w:rsidRPr="00BC1C2C">
        <w:rPr>
          <w:rFonts w:ascii="Arial" w:eastAsia="Calibri" w:hAnsi="Arial" w:cs="Arial"/>
          <w:b/>
          <w:noProof/>
          <w:shd w:val="clear" w:color="auto" w:fill="E8E8E8"/>
          <w:lang w:val="es-BO" w:eastAsia="es-BO"/>
        </w:rPr>
        <w:drawing>
          <wp:anchor distT="0" distB="0" distL="114300" distR="114300" simplePos="0" relativeHeight="251661312" behindDoc="0" locked="0" layoutInCell="1" allowOverlap="1">
            <wp:simplePos x="0" y="0"/>
            <wp:positionH relativeFrom="margin">
              <wp:posOffset>384940</wp:posOffset>
            </wp:positionH>
            <wp:positionV relativeFrom="paragraph">
              <wp:posOffset>85090</wp:posOffset>
            </wp:positionV>
            <wp:extent cx="4450815" cy="2192357"/>
            <wp:effectExtent l="0" t="0" r="0" b="0"/>
            <wp:wrapNone/>
            <wp:docPr id="3" name="Imagen 3" descr="http://1.bp.blogspot.com/-VVTBGjSI9-s/VBm3I4NNw_I/AAAAAAABrmI/6NY22LO7gUc/s1600/L%C3%ADneas%2Ba%C3%A9reas%2Bllevaron%2Bhasta%2Bjunio%2B327.969%2Bpasajeros%2Bm%C3%A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VVTBGjSI9-s/VBm3I4NNw_I/AAAAAAABrmI/6NY22LO7gUc/s1600/L%C3%ADneas%2Ba%C3%A9reas%2Bllevaron%2Bhasta%2Bjunio%2B327.969%2Bpasajeros%2Bm%C3%A1s.jpg"/>
                    <pic:cNvPicPr>
                      <a:picLocks noChangeAspect="1" noChangeArrowheads="1"/>
                    </pic:cNvPicPr>
                  </pic:nvPicPr>
                  <pic:blipFill rotWithShape="1">
                    <a:blip r:embed="rId26" cstate="print">
                      <a:lum bright="10000" contrast="10000"/>
                      <a:extLst>
                        <a:ext uri="{BEBA8EAE-BF5A-486C-A8C5-ECC9F3942E4B}">
                          <a14:imgProps xmlns:a14="http://schemas.microsoft.com/office/drawing/2010/main">
                            <a14:imgLayer r:embed="rId27">
                              <a14:imgEffect>
                                <a14:sharpenSoften amount="50000"/>
                              </a14:imgEffect>
                              <a14:imgEffect>
                                <a14:saturation sat="400000"/>
                              </a14:imgEffect>
                            </a14:imgLayer>
                          </a14:imgProps>
                        </a:ext>
                        <a:ext uri="{28A0092B-C50C-407E-A947-70E740481C1C}">
                          <a14:useLocalDpi xmlns:a14="http://schemas.microsoft.com/office/drawing/2010/main" val="0"/>
                        </a:ext>
                      </a:extLst>
                    </a:blip>
                    <a:srcRect l="-2047" t="-1" b="39719"/>
                    <a:stretch/>
                  </pic:blipFill>
                  <pic:spPr bwMode="auto">
                    <a:xfrm>
                      <a:off x="0" y="0"/>
                      <a:ext cx="4450815" cy="2192357"/>
                    </a:xfrm>
                    <a:prstGeom prst="rect">
                      <a:avLst/>
                    </a:prstGeom>
                    <a:noFill/>
                    <a:ln>
                      <a:noFill/>
                    </a:ln>
                    <a:extLst>
                      <a:ext uri="{53640926-AAD7-44D8-BBD7-CCE9431645EC}">
                        <a14:shadowObscured xmlns:a14="http://schemas.microsoft.com/office/drawing/2010/main"/>
                      </a:ext>
                    </a:extLst>
                  </pic:spPr>
                </pic:pic>
              </a:graphicData>
            </a:graphic>
          </wp:anchor>
        </w:drawing>
      </w:r>
    </w:p>
    <w:p w:rsidR="003866BC" w:rsidRPr="00BC1C2C" w:rsidRDefault="003866BC" w:rsidP="00BC1C2C">
      <w:pPr>
        <w:spacing w:before="40" w:after="40" w:line="360" w:lineRule="auto"/>
        <w:jc w:val="both"/>
        <w:rPr>
          <w:rFonts w:ascii="Arial" w:eastAsia="Times New Roman" w:hAnsi="Arial" w:cs="Arial"/>
          <w:b/>
          <w:lang w:eastAsia="es-ES"/>
        </w:rPr>
      </w:pPr>
    </w:p>
    <w:p w:rsidR="003866BC" w:rsidRPr="00BC1C2C" w:rsidRDefault="003866BC" w:rsidP="00BC1C2C">
      <w:pPr>
        <w:spacing w:before="40" w:after="40" w:line="360" w:lineRule="auto"/>
        <w:jc w:val="both"/>
        <w:rPr>
          <w:rFonts w:ascii="Arial" w:eastAsia="Times New Roman" w:hAnsi="Arial" w:cs="Arial"/>
          <w:b/>
          <w:lang w:eastAsia="es-ES"/>
        </w:rPr>
      </w:pPr>
    </w:p>
    <w:p w:rsidR="003866BC" w:rsidRPr="00BC1C2C" w:rsidRDefault="003866BC" w:rsidP="00BC1C2C">
      <w:pPr>
        <w:spacing w:before="40" w:after="40" w:line="360" w:lineRule="auto"/>
        <w:jc w:val="both"/>
        <w:rPr>
          <w:rFonts w:ascii="Arial" w:eastAsia="Times New Roman" w:hAnsi="Arial" w:cs="Arial"/>
          <w:b/>
          <w:lang w:eastAsia="es-ES"/>
        </w:rPr>
      </w:pPr>
    </w:p>
    <w:p w:rsidR="003866BC" w:rsidRPr="00BC1C2C" w:rsidRDefault="003866BC" w:rsidP="00BC1C2C">
      <w:pPr>
        <w:spacing w:before="40" w:after="40" w:line="360" w:lineRule="auto"/>
        <w:jc w:val="both"/>
        <w:rPr>
          <w:rFonts w:ascii="Arial" w:eastAsia="Times New Roman" w:hAnsi="Arial" w:cs="Arial"/>
          <w:b/>
          <w:lang w:eastAsia="es-ES"/>
        </w:rPr>
      </w:pPr>
    </w:p>
    <w:p w:rsidR="003866BC" w:rsidRPr="00BC1C2C" w:rsidRDefault="003866BC" w:rsidP="00BC1C2C">
      <w:pPr>
        <w:spacing w:before="40" w:after="40" w:line="360" w:lineRule="auto"/>
        <w:jc w:val="both"/>
        <w:rPr>
          <w:rFonts w:ascii="Arial" w:eastAsia="Times New Roman" w:hAnsi="Arial" w:cs="Arial"/>
          <w:b/>
          <w:lang w:eastAsia="es-ES"/>
        </w:rPr>
      </w:pPr>
    </w:p>
    <w:p w:rsidR="003866BC" w:rsidRPr="00BC1C2C" w:rsidRDefault="003866BC" w:rsidP="00BC1C2C">
      <w:pPr>
        <w:spacing w:before="40" w:after="40" w:line="360" w:lineRule="auto"/>
        <w:jc w:val="both"/>
        <w:rPr>
          <w:rFonts w:ascii="Arial" w:eastAsia="Times New Roman" w:hAnsi="Arial" w:cs="Arial"/>
          <w:b/>
          <w:lang w:eastAsia="es-ES"/>
        </w:rPr>
      </w:pPr>
    </w:p>
    <w:p w:rsidR="003866BC" w:rsidRPr="00BC1C2C" w:rsidRDefault="003866BC" w:rsidP="00BC1C2C">
      <w:pPr>
        <w:spacing w:before="40" w:after="40" w:line="360" w:lineRule="auto"/>
        <w:jc w:val="both"/>
        <w:rPr>
          <w:rFonts w:ascii="Arial" w:eastAsia="Times New Roman" w:hAnsi="Arial" w:cs="Arial"/>
          <w:b/>
          <w:lang w:eastAsia="es-ES"/>
        </w:rPr>
      </w:pPr>
    </w:p>
    <w:p w:rsidR="003866BC" w:rsidRPr="00BC1C2C" w:rsidRDefault="00FB0EA6" w:rsidP="00BC1C2C">
      <w:pPr>
        <w:spacing w:before="40" w:after="40" w:line="360" w:lineRule="auto"/>
        <w:jc w:val="both"/>
        <w:rPr>
          <w:rFonts w:ascii="Arial" w:eastAsia="Times New Roman" w:hAnsi="Arial" w:cs="Arial"/>
          <w:b/>
          <w:lang w:eastAsia="es-ES"/>
        </w:rPr>
      </w:pPr>
      <w:r w:rsidRPr="00BC1C2C">
        <w:rPr>
          <w:rFonts w:ascii="Arial" w:hAnsi="Arial" w:cs="Arial"/>
          <w:b/>
          <w:noProof/>
          <w:lang w:val="es-BO" w:eastAsia="es-BO"/>
        </w:rPr>
        <w:drawing>
          <wp:anchor distT="0" distB="0" distL="114300" distR="114300" simplePos="0" relativeHeight="251666432" behindDoc="1" locked="0" layoutInCell="1" allowOverlap="1">
            <wp:simplePos x="0" y="0"/>
            <wp:positionH relativeFrom="column">
              <wp:posOffset>473243</wp:posOffset>
            </wp:positionH>
            <wp:positionV relativeFrom="paragraph">
              <wp:posOffset>28163</wp:posOffset>
            </wp:positionV>
            <wp:extent cx="4516600" cy="2313542"/>
            <wp:effectExtent l="0" t="0" r="0" b="0"/>
            <wp:wrapNone/>
            <wp:docPr id="7" name="Imagen 7" descr="Info tráfico aéreo nacional e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 tráfico aéreo nacional e internacional."/>
                    <pic:cNvPicPr>
                      <a:picLocks noChangeAspect="1" noChangeArrowheads="1"/>
                    </pic:cNvPicPr>
                  </pic:nvPicPr>
                  <pic:blipFill>
                    <a:blip r:embed="rId28" cstate="print">
                      <a:lum bright="10000" contrast="10000"/>
                      <a:extLst>
                        <a:ext uri="{BEBA8EAE-BF5A-486C-A8C5-ECC9F3942E4B}">
                          <a14:imgProps xmlns:a14="http://schemas.microsoft.com/office/drawing/2010/main">
                            <a14:imgLayer r:embed="rId2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16600" cy="2313542"/>
                    </a:xfrm>
                    <a:prstGeom prst="rect">
                      <a:avLst/>
                    </a:prstGeom>
                    <a:noFill/>
                    <a:ln>
                      <a:noFill/>
                    </a:ln>
                  </pic:spPr>
                </pic:pic>
              </a:graphicData>
            </a:graphic>
          </wp:anchor>
        </w:drawing>
      </w:r>
    </w:p>
    <w:p w:rsidR="003866BC" w:rsidRPr="00BC1C2C" w:rsidRDefault="003866BC" w:rsidP="00BC1C2C">
      <w:pPr>
        <w:spacing w:before="40" w:after="40" w:line="360" w:lineRule="auto"/>
        <w:jc w:val="both"/>
        <w:rPr>
          <w:rFonts w:ascii="Arial" w:eastAsia="Times New Roman" w:hAnsi="Arial" w:cs="Arial"/>
          <w:b/>
          <w:lang w:eastAsia="es-ES"/>
        </w:rPr>
      </w:pPr>
    </w:p>
    <w:p w:rsidR="003866BC" w:rsidRPr="00BC1C2C" w:rsidRDefault="003866BC" w:rsidP="00BC1C2C">
      <w:pPr>
        <w:spacing w:before="40" w:after="40" w:line="360" w:lineRule="auto"/>
        <w:jc w:val="both"/>
        <w:rPr>
          <w:rFonts w:ascii="Arial" w:eastAsia="Times New Roman" w:hAnsi="Arial" w:cs="Arial"/>
          <w:b/>
          <w:lang w:eastAsia="es-ES"/>
        </w:rPr>
      </w:pPr>
    </w:p>
    <w:p w:rsidR="003866BC" w:rsidRPr="00BC1C2C" w:rsidRDefault="003866BC" w:rsidP="00BC1C2C">
      <w:pPr>
        <w:spacing w:before="40" w:after="40" w:line="360" w:lineRule="auto"/>
        <w:jc w:val="both"/>
        <w:rPr>
          <w:rFonts w:ascii="Arial" w:eastAsia="Times New Roman" w:hAnsi="Arial" w:cs="Arial"/>
          <w:b/>
          <w:lang w:eastAsia="es-ES"/>
        </w:rPr>
      </w:pPr>
    </w:p>
    <w:p w:rsidR="003866BC" w:rsidRPr="00BC1C2C" w:rsidRDefault="003866BC" w:rsidP="00BC1C2C">
      <w:pPr>
        <w:spacing w:before="40" w:after="40" w:line="360" w:lineRule="auto"/>
        <w:jc w:val="both"/>
        <w:rPr>
          <w:rFonts w:ascii="Arial" w:eastAsia="Times New Roman" w:hAnsi="Arial" w:cs="Arial"/>
          <w:b/>
          <w:lang w:eastAsia="es-ES"/>
        </w:rPr>
      </w:pPr>
    </w:p>
    <w:p w:rsidR="003866BC" w:rsidRPr="00BC1C2C" w:rsidRDefault="003866BC" w:rsidP="00BC1C2C">
      <w:pPr>
        <w:spacing w:before="40" w:after="40" w:line="360" w:lineRule="auto"/>
        <w:jc w:val="both"/>
        <w:rPr>
          <w:rFonts w:ascii="Arial" w:eastAsia="Times New Roman" w:hAnsi="Arial" w:cs="Arial"/>
          <w:b/>
          <w:lang w:eastAsia="es-ES"/>
        </w:rPr>
      </w:pPr>
    </w:p>
    <w:p w:rsidR="00F77485" w:rsidRPr="00BC1C2C" w:rsidRDefault="00F77485" w:rsidP="00BC1C2C">
      <w:pPr>
        <w:spacing w:before="40" w:after="40" w:line="360" w:lineRule="auto"/>
        <w:jc w:val="both"/>
        <w:rPr>
          <w:rFonts w:ascii="Arial" w:eastAsia="Times New Roman" w:hAnsi="Arial" w:cs="Arial"/>
          <w:b/>
          <w:lang w:eastAsia="es-ES"/>
        </w:rPr>
      </w:pPr>
    </w:p>
    <w:p w:rsidR="00F77485" w:rsidRPr="00BC1C2C" w:rsidRDefault="00F77485" w:rsidP="00BC1C2C">
      <w:pPr>
        <w:spacing w:before="40" w:after="40" w:line="360" w:lineRule="auto"/>
        <w:jc w:val="both"/>
        <w:rPr>
          <w:rFonts w:ascii="Arial" w:eastAsia="Times New Roman" w:hAnsi="Arial" w:cs="Arial"/>
          <w:b/>
          <w:lang w:eastAsia="es-ES"/>
        </w:rPr>
      </w:pPr>
    </w:p>
    <w:p w:rsidR="0070733B" w:rsidRPr="00BC1C2C" w:rsidRDefault="0070733B" w:rsidP="00BC1C2C">
      <w:pPr>
        <w:spacing w:before="40" w:after="40" w:line="360" w:lineRule="auto"/>
        <w:jc w:val="both"/>
        <w:rPr>
          <w:rFonts w:ascii="Arial" w:eastAsia="Calibri" w:hAnsi="Arial" w:cs="Arial"/>
          <w:b/>
          <w:lang w:val="es-CL"/>
        </w:rPr>
      </w:pPr>
    </w:p>
    <w:p w:rsidR="003866BC" w:rsidRPr="00BC1C2C" w:rsidRDefault="003866BC" w:rsidP="00BC1C2C">
      <w:pPr>
        <w:spacing w:before="40" w:after="40" w:line="360" w:lineRule="auto"/>
        <w:jc w:val="both"/>
        <w:rPr>
          <w:rFonts w:ascii="Arial" w:eastAsia="Times New Roman" w:hAnsi="Arial" w:cs="Arial"/>
          <w:b/>
          <w:lang w:eastAsia="es-ES"/>
        </w:rPr>
      </w:pPr>
      <w:r w:rsidRPr="00BC1C2C">
        <w:rPr>
          <w:rFonts w:ascii="Arial" w:eastAsia="Calibri" w:hAnsi="Arial" w:cs="Arial"/>
          <w:b/>
          <w:lang w:val="es-CL"/>
        </w:rPr>
        <w:lastRenderedPageBreak/>
        <w:t>PROYECTOS DEL TRANSPORTE</w:t>
      </w:r>
    </w:p>
    <w:p w:rsidR="003866BC" w:rsidRPr="00BC1C2C" w:rsidRDefault="003866BC" w:rsidP="00BC1C2C">
      <w:pPr>
        <w:spacing w:before="40" w:after="40" w:line="360" w:lineRule="auto"/>
        <w:jc w:val="both"/>
        <w:rPr>
          <w:rFonts w:ascii="Arial" w:eastAsia="Calibri" w:hAnsi="Arial" w:cs="Arial"/>
          <w:lang w:val="es-CL"/>
        </w:rPr>
      </w:pPr>
      <w:r w:rsidRPr="00BC1C2C">
        <w:rPr>
          <w:rFonts w:ascii="Arial" w:eastAsia="Calibri" w:hAnsi="Arial" w:cs="Arial"/>
          <w:b/>
          <w:lang w:val="es-CL"/>
        </w:rPr>
        <w:t>EL PROYECTO MI TELEFÉRICO.-</w:t>
      </w:r>
      <w:r w:rsidRPr="00BC1C2C">
        <w:rPr>
          <w:rFonts w:ascii="Arial" w:eastAsia="Calibri" w:hAnsi="Arial" w:cs="Arial"/>
          <w:b/>
          <w:kern w:val="24"/>
        </w:rPr>
        <w:t xml:space="preserve"> </w:t>
      </w:r>
      <w:r w:rsidRPr="00BC1C2C">
        <w:rPr>
          <w:rFonts w:ascii="Arial" w:eastAsia="Calibri" w:hAnsi="Arial" w:cs="Arial"/>
          <w:kern w:val="24"/>
        </w:rPr>
        <w:t>Llamado oficialmente “Mi Teleférico” el mega proyecto urbano ha causado gran impacto por sus extraordinarias características desarrolladas para el transporte públ</w:t>
      </w:r>
      <w:r w:rsidR="00FB0EA6" w:rsidRPr="00BC1C2C">
        <w:rPr>
          <w:rFonts w:ascii="Arial" w:eastAsia="Calibri" w:hAnsi="Arial" w:cs="Arial"/>
          <w:kern w:val="24"/>
        </w:rPr>
        <w:t>ico de la ciudad de La Paz.</w:t>
      </w:r>
      <w:r w:rsidR="00FB0EA6" w:rsidRPr="00BC1C2C">
        <w:rPr>
          <w:rFonts w:ascii="Arial" w:eastAsia="Calibri" w:hAnsi="Arial" w:cs="Arial"/>
          <w:kern w:val="24"/>
        </w:rPr>
        <w:br/>
      </w:r>
      <w:r w:rsidRPr="00BC1C2C">
        <w:rPr>
          <w:rFonts w:ascii="Arial" w:eastAsia="Calibri" w:hAnsi="Arial" w:cs="Arial"/>
          <w:kern w:val="24"/>
        </w:rPr>
        <w:t xml:space="preserve">Este sistema de transporte aéreo es una obra que realza la majestuosidad paceña con sus magníficas características, introduciendo una gran estructura al interior de una ciudad de características geográficas tan especiales. “Estamos entre las 10 primeras ciudades del mundo que tienen teleféricos urbanos, la diferencia con ellos es que es el único que está ubicado dentro de una urbe”, mencionó César Dockweiler, gerente de la empresa estatal Mi Teleférico. </w:t>
      </w:r>
      <w:r w:rsidRPr="00BC1C2C">
        <w:rPr>
          <w:rFonts w:ascii="Arial" w:eastAsia="Calibri" w:hAnsi="Arial" w:cs="Arial"/>
        </w:rPr>
        <w:t xml:space="preserve"> </w:t>
      </w:r>
      <w:r w:rsidRPr="00BC1C2C">
        <w:rPr>
          <w:rFonts w:ascii="Arial" w:eastAsia="Calibri" w:hAnsi="Arial" w:cs="Arial"/>
          <w:lang w:val="es-CL"/>
        </w:rPr>
        <w:t xml:space="preserve">Que une las ciudades de La Paz y El Alto El proyecto consiste en la implementación de un  sistema de Transporte por cable (monocable), distribuidos en 3 corredores (líneas). Las distancias aproximadas de cada línea son: 2664 m. en la Línea Roja, 3883 m. en la Línea Amarilla, 3830 m. en la línea Verde. El tiempo estimado de viaje en las 3 líneas es de 10 minutos en la roja, 13,5 minutos en la amarilla y 16,5 minutos en la verde, con una capacidad máxima de 6000 pasajeros hora (subida y bajada) por línea y 427 cabinas distribuidas en las 3 líneas. La capacidad de cada cabina es de 10 pasajeros cómodamente sentados, con una frecuencia de salida cada 12 segundos y un servicio de 17 horas/día. Se 30.100 m2, de superficie, distribuidos en 11 estaciones (una doble en C. de Holguín), además de 74 torres distribuidos en los 10,377 metros de longitud del sistema. </w:t>
      </w:r>
    </w:p>
    <w:p w:rsidR="003866BC" w:rsidRPr="00BC1C2C" w:rsidRDefault="003866BC" w:rsidP="00BC1C2C">
      <w:pPr>
        <w:spacing w:before="40" w:after="40" w:line="360" w:lineRule="auto"/>
        <w:jc w:val="both"/>
        <w:rPr>
          <w:rFonts w:ascii="Arial" w:eastAsia="Calibri" w:hAnsi="Arial" w:cs="Arial"/>
          <w:b/>
          <w:lang w:val="es-CL"/>
        </w:rPr>
      </w:pPr>
      <w:r w:rsidRPr="00BC1C2C">
        <w:rPr>
          <w:rFonts w:ascii="Arial" w:eastAsia="Calibri" w:hAnsi="Arial" w:cs="Arial"/>
          <w:b/>
          <w:lang w:val="es-CL"/>
        </w:rPr>
        <w:t xml:space="preserve">INVERSION.-TOTAL  $US.- 234,680,000 </w:t>
      </w:r>
    </w:p>
    <w:p w:rsidR="003866BC" w:rsidRPr="00BC1C2C" w:rsidRDefault="003866BC" w:rsidP="00BC1C2C">
      <w:pPr>
        <w:spacing w:before="40" w:after="40" w:line="360" w:lineRule="auto"/>
        <w:jc w:val="both"/>
        <w:rPr>
          <w:rFonts w:ascii="Arial" w:eastAsia="Times New Roman" w:hAnsi="Arial" w:cs="Arial"/>
          <w:b/>
          <w:lang w:eastAsia="es-ES"/>
        </w:rPr>
      </w:pPr>
      <w:r w:rsidRPr="00BC1C2C">
        <w:rPr>
          <w:rFonts w:ascii="Arial" w:eastAsia="Times New Roman" w:hAnsi="Arial" w:cs="Arial"/>
          <w:b/>
          <w:lang w:eastAsia="es-ES"/>
        </w:rPr>
        <w:t>PROYECTO BUS MUNICIPAL PUMA KATARI.-</w:t>
      </w:r>
      <w:r w:rsidRPr="00BC1C2C">
        <w:rPr>
          <w:rFonts w:ascii="Arial" w:eastAsia="Times New Roman" w:hAnsi="Arial" w:cs="Arial"/>
          <w:b/>
          <w:kern w:val="24"/>
          <w:lang w:eastAsia="es-ES"/>
        </w:rPr>
        <w:t xml:space="preserve"> </w:t>
      </w:r>
      <w:r w:rsidRPr="00BC1C2C">
        <w:rPr>
          <w:rFonts w:ascii="Arial" w:eastAsia="Times New Roman" w:hAnsi="Arial" w:cs="Arial"/>
          <w:kern w:val="24"/>
          <w:lang w:eastAsia="es-ES"/>
        </w:rPr>
        <w:t>Puma Katari, oficialmente llamado La Paz Bus es un sistema de transporte masivo de la ciudad de La Paz en Bolivia.</w:t>
      </w:r>
      <w:r w:rsidRPr="00BC1C2C">
        <w:rPr>
          <w:rFonts w:ascii="Arial" w:eastAsia="Times New Roman" w:hAnsi="Arial" w:cs="Arial"/>
          <w:lang w:eastAsia="es-ES"/>
        </w:rPr>
        <w:t xml:space="preserve"> El transporte urbano de pasajeros en la ciudad de La Paz, desde la inauguración del servicio de buses PumaKatari, ha mejorado notoriamente, porque el transporte tradicional sindicalizado es muy deficiente y escaso, debido a que atiende mal a la gente por falta de regularidad en las rutas y frecuencias aprobadas por el Gobierno Municipal.</w:t>
      </w:r>
    </w:p>
    <w:p w:rsidR="0070733B" w:rsidRPr="00BC1C2C" w:rsidRDefault="0070733B" w:rsidP="00BC1C2C">
      <w:pPr>
        <w:spacing w:before="40" w:after="40" w:line="360" w:lineRule="auto"/>
        <w:jc w:val="both"/>
        <w:rPr>
          <w:rFonts w:ascii="Arial" w:eastAsia="Times New Roman" w:hAnsi="Arial" w:cs="Arial"/>
          <w:b/>
          <w:kern w:val="24"/>
          <w:lang w:eastAsia="es-ES"/>
        </w:rPr>
      </w:pPr>
    </w:p>
    <w:p w:rsidR="003866BC" w:rsidRPr="00BC1C2C" w:rsidRDefault="003866BC" w:rsidP="00BC1C2C">
      <w:pPr>
        <w:spacing w:before="40" w:after="40" w:line="360" w:lineRule="auto"/>
        <w:jc w:val="both"/>
        <w:rPr>
          <w:rFonts w:ascii="Arial" w:eastAsia="Times New Roman" w:hAnsi="Arial" w:cs="Arial"/>
          <w:b/>
          <w:kern w:val="24"/>
          <w:lang w:eastAsia="es-ES"/>
        </w:rPr>
      </w:pPr>
      <w:r w:rsidRPr="00BC1C2C">
        <w:rPr>
          <w:rFonts w:ascii="Arial" w:eastAsia="Times New Roman" w:hAnsi="Arial" w:cs="Arial"/>
          <w:b/>
          <w:kern w:val="24"/>
          <w:lang w:eastAsia="es-ES"/>
        </w:rPr>
        <w:t>Primera Etapa Puma Katari (Bus Laderas)</w:t>
      </w:r>
    </w:p>
    <w:p w:rsidR="003866BC" w:rsidRPr="00BC1C2C" w:rsidRDefault="003866BC" w:rsidP="00BC1C2C">
      <w:pPr>
        <w:spacing w:before="40" w:after="40" w:line="360" w:lineRule="auto"/>
        <w:jc w:val="both"/>
        <w:rPr>
          <w:rFonts w:ascii="Arial" w:eastAsia="Times New Roman" w:hAnsi="Arial" w:cs="Arial"/>
          <w:lang w:eastAsia="es-ES"/>
        </w:rPr>
      </w:pPr>
      <w:r w:rsidRPr="00BC1C2C">
        <w:rPr>
          <w:rFonts w:ascii="Arial" w:eastAsia="Times New Roman" w:hAnsi="Arial" w:cs="Arial"/>
          <w:kern w:val="24"/>
          <w:lang w:eastAsia="es-ES"/>
        </w:rPr>
        <w:t>El 24 de febrero de 2014 comenzaron a circular los primeros 61 buses, diseñados y fabricados especialmente para la topografía y altura de La Paz, a los que se denominó Puma Katari, con un diseño único con ilustraciones tiwanakotas.</w:t>
      </w:r>
      <w:r w:rsidRPr="00BC1C2C">
        <w:rPr>
          <w:rFonts w:ascii="Arial" w:eastAsia="Times New Roman" w:hAnsi="Arial" w:cs="Arial"/>
          <w:lang w:eastAsia="es-ES"/>
        </w:rPr>
        <w:t xml:space="preserve">se encuentra a cargo del </w:t>
      </w:r>
      <w:hyperlink r:id="rId30" w:tooltip="Gobierno Autónomo Municipal de La Paz (aún no redactado)" w:history="1">
        <w:r w:rsidRPr="00BC1C2C">
          <w:rPr>
            <w:rFonts w:ascii="Arial" w:eastAsia="Times New Roman" w:hAnsi="Arial" w:cs="Arial"/>
            <w:lang w:eastAsia="es-ES"/>
          </w:rPr>
          <w:t>Gobierno Autónomo Municipal de La Paz</w:t>
        </w:r>
      </w:hyperlink>
      <w:r w:rsidRPr="00BC1C2C">
        <w:rPr>
          <w:rFonts w:ascii="Arial" w:eastAsia="Times New Roman" w:hAnsi="Arial" w:cs="Arial"/>
          <w:lang w:eastAsia="es-ES"/>
        </w:rPr>
        <w:t xml:space="preserve"> y es administrado por el Servicio de Transporte Municipal (SETRAM)</w:t>
      </w:r>
      <w:r w:rsidRPr="00BC1C2C">
        <w:rPr>
          <w:rFonts w:ascii="Arial" w:eastAsia="Times New Roman" w:hAnsi="Arial" w:cs="Arial"/>
          <w:lang w:val="es-MX" w:eastAsia="es-MX"/>
        </w:rPr>
        <w:t xml:space="preserve"> </w:t>
      </w:r>
    </w:p>
    <w:p w:rsidR="003866BC" w:rsidRPr="00BC1C2C" w:rsidRDefault="003866BC" w:rsidP="00BC1C2C">
      <w:pPr>
        <w:spacing w:before="40" w:after="40" w:line="360" w:lineRule="auto"/>
        <w:jc w:val="both"/>
        <w:rPr>
          <w:rFonts w:ascii="Arial" w:eastAsia="Times New Roman" w:hAnsi="Arial" w:cs="Arial"/>
          <w:b/>
          <w:bCs/>
          <w:lang w:val="es-MX" w:eastAsia="es-MX"/>
        </w:rPr>
      </w:pPr>
      <w:r w:rsidRPr="00BC1C2C">
        <w:rPr>
          <w:rFonts w:ascii="Arial" w:eastAsia="Times New Roman" w:hAnsi="Arial" w:cs="Arial"/>
          <w:b/>
          <w:bCs/>
          <w:lang w:val="es-MX" w:eastAsia="es-MX"/>
        </w:rPr>
        <w:t>Tres Primeras Líneas</w:t>
      </w:r>
    </w:p>
    <w:p w:rsidR="003866BC" w:rsidRPr="00BC1C2C" w:rsidRDefault="003866BC" w:rsidP="00BC1C2C">
      <w:pPr>
        <w:spacing w:before="40" w:after="40" w:line="360" w:lineRule="auto"/>
        <w:jc w:val="both"/>
        <w:rPr>
          <w:rFonts w:ascii="Arial" w:eastAsia="Times New Roman" w:hAnsi="Arial" w:cs="Arial"/>
          <w:bCs/>
          <w:lang w:val="es-MX" w:eastAsia="es-MX"/>
        </w:rPr>
      </w:pPr>
      <w:r w:rsidRPr="00BC1C2C">
        <w:rPr>
          <w:rFonts w:ascii="Arial" w:eastAsia="Times New Roman" w:hAnsi="Arial" w:cs="Arial"/>
          <w:bCs/>
          <w:lang w:val="es-MX" w:eastAsia="es-MX"/>
        </w:rPr>
        <w:t>Línea Chasquipampa - Parque Urbano Central</w:t>
      </w:r>
    </w:p>
    <w:p w:rsidR="003866BC" w:rsidRPr="00BC1C2C" w:rsidRDefault="003866BC" w:rsidP="00BC1C2C">
      <w:pPr>
        <w:spacing w:before="40" w:after="40" w:line="360" w:lineRule="auto"/>
        <w:jc w:val="both"/>
        <w:rPr>
          <w:rFonts w:ascii="Arial" w:eastAsia="Times New Roman" w:hAnsi="Arial" w:cs="Arial"/>
          <w:bCs/>
          <w:lang w:val="es-MX" w:eastAsia="es-MX"/>
        </w:rPr>
      </w:pPr>
      <w:r w:rsidRPr="00BC1C2C">
        <w:rPr>
          <w:rFonts w:ascii="Arial" w:eastAsia="Times New Roman" w:hAnsi="Arial" w:cs="Arial"/>
          <w:bCs/>
          <w:lang w:val="es-MX" w:eastAsia="es-MX"/>
        </w:rPr>
        <w:t>Línea Villa Salomé - Parque Urbano Central</w:t>
      </w:r>
    </w:p>
    <w:p w:rsidR="003866BC" w:rsidRPr="00BC1C2C" w:rsidRDefault="003866BC" w:rsidP="00BC1C2C">
      <w:pPr>
        <w:spacing w:before="40" w:after="40" w:line="360" w:lineRule="auto"/>
        <w:jc w:val="both"/>
        <w:rPr>
          <w:rFonts w:ascii="Arial" w:eastAsia="Times New Roman" w:hAnsi="Arial" w:cs="Arial"/>
          <w:bCs/>
          <w:lang w:val="es-MX" w:eastAsia="es-MX"/>
        </w:rPr>
      </w:pPr>
      <w:r w:rsidRPr="00BC1C2C">
        <w:rPr>
          <w:rFonts w:ascii="Arial" w:eastAsia="Times New Roman" w:hAnsi="Arial" w:cs="Arial"/>
          <w:bCs/>
          <w:lang w:val="es-MX" w:eastAsia="es-MX"/>
        </w:rPr>
        <w:t>Línea Villa Salomé - Incallojeta- Parque Urbano Central</w:t>
      </w:r>
    </w:p>
    <w:p w:rsidR="003866BC" w:rsidRPr="00BC1C2C" w:rsidRDefault="003866BC" w:rsidP="00BC1C2C">
      <w:pPr>
        <w:spacing w:before="40" w:after="40" w:line="360" w:lineRule="auto"/>
        <w:jc w:val="both"/>
        <w:rPr>
          <w:rFonts w:ascii="Arial" w:eastAsia="Calibri" w:hAnsi="Arial" w:cs="Arial"/>
          <w:lang w:val="es-CL"/>
        </w:rPr>
      </w:pPr>
      <w:r w:rsidRPr="00BC1C2C">
        <w:rPr>
          <w:rFonts w:ascii="Arial" w:eastAsia="Calibri" w:hAnsi="Arial" w:cs="Arial"/>
          <w:b/>
          <w:lang w:val="es-CL"/>
        </w:rPr>
        <w:t>PROYECTO DE SERVICIO DE BUSES SARIRI.-</w:t>
      </w:r>
      <w:r w:rsidRPr="00BC1C2C">
        <w:rPr>
          <w:rFonts w:ascii="Arial" w:eastAsia="Times New Roman" w:hAnsi="Arial" w:cs="Arial"/>
          <w:b/>
          <w:lang w:val="es-CL" w:eastAsia="es-ES"/>
        </w:rPr>
        <w:t xml:space="preserve">  </w:t>
      </w:r>
      <w:r w:rsidRPr="00BC1C2C">
        <w:rPr>
          <w:rFonts w:ascii="Arial" w:eastAsia="Times New Roman" w:hAnsi="Arial" w:cs="Arial"/>
          <w:lang w:val="es-CL" w:eastAsia="es-ES"/>
        </w:rPr>
        <w:t>Bus Sariri es el proyecto de transporte masivo encarado por el Gobierno Autónomo Municipal de la ciudad de </w:t>
      </w:r>
      <w:hyperlink r:id="rId31" w:tooltip="El Alto" w:history="1">
        <w:r w:rsidRPr="00BC1C2C">
          <w:rPr>
            <w:rFonts w:ascii="Arial" w:eastAsia="Calibri" w:hAnsi="Arial" w:cs="Arial"/>
            <w:lang w:val="es-CL" w:eastAsia="es-ES"/>
          </w:rPr>
          <w:t>El Alto</w:t>
        </w:r>
      </w:hyperlink>
      <w:r w:rsidRPr="00BC1C2C">
        <w:rPr>
          <w:rFonts w:ascii="Arial" w:eastAsia="Times New Roman" w:hAnsi="Arial" w:cs="Arial"/>
          <w:lang w:val="es-CL" w:eastAsia="es-ES"/>
        </w:rPr>
        <w:t>, para resolver un serio problema de acceso al trasporte de parte de los habitantes de esta ciudad.</w:t>
      </w:r>
      <w:hyperlink r:id="rId32" w:anchor="cite_note-1" w:history="1">
        <w:r w:rsidRPr="00BC1C2C">
          <w:rPr>
            <w:rFonts w:ascii="Arial" w:eastAsia="Calibri" w:hAnsi="Arial" w:cs="Arial"/>
            <w:vertAlign w:val="superscript"/>
            <w:lang w:val="es-CL" w:eastAsia="es-ES"/>
          </w:rPr>
          <w:t>1</w:t>
        </w:r>
      </w:hyperlink>
    </w:p>
    <w:p w:rsidR="003866BC" w:rsidRPr="00BC1C2C" w:rsidRDefault="003866BC" w:rsidP="00BC1C2C">
      <w:pPr>
        <w:spacing w:before="40" w:after="40" w:line="360" w:lineRule="auto"/>
        <w:jc w:val="both"/>
        <w:rPr>
          <w:rFonts w:ascii="Arial" w:eastAsia="Times New Roman" w:hAnsi="Arial" w:cs="Arial"/>
          <w:lang w:val="es-CL" w:eastAsia="es-ES"/>
        </w:rPr>
      </w:pPr>
      <w:r w:rsidRPr="00BC1C2C">
        <w:rPr>
          <w:rFonts w:ascii="Arial" w:eastAsia="Times New Roman" w:hAnsi="Arial" w:cs="Arial"/>
          <w:lang w:val="es-CL" w:eastAsia="es-ES"/>
        </w:rPr>
        <w:t>Sariri en </w:t>
      </w:r>
      <w:hyperlink r:id="rId33" w:tooltip="Aymara" w:history="1">
        <w:r w:rsidRPr="00BC1C2C">
          <w:rPr>
            <w:rFonts w:ascii="Arial" w:eastAsia="Calibri" w:hAnsi="Arial" w:cs="Arial"/>
            <w:lang w:val="es-CL" w:eastAsia="es-ES"/>
          </w:rPr>
          <w:t>aymara</w:t>
        </w:r>
      </w:hyperlink>
      <w:r w:rsidRPr="00BC1C2C">
        <w:rPr>
          <w:rFonts w:ascii="Arial" w:eastAsia="Times New Roman" w:hAnsi="Arial" w:cs="Arial"/>
          <w:lang w:val="es-CL" w:eastAsia="es-ES"/>
        </w:rPr>
        <w:t> significa: El que viaja o Viajero.</w:t>
      </w:r>
    </w:p>
    <w:p w:rsidR="003866BC" w:rsidRPr="00BC1C2C" w:rsidRDefault="003866BC" w:rsidP="00BC1C2C">
      <w:pPr>
        <w:spacing w:before="40" w:after="40" w:line="360" w:lineRule="auto"/>
        <w:jc w:val="both"/>
        <w:rPr>
          <w:rFonts w:ascii="Arial" w:eastAsia="Times New Roman" w:hAnsi="Arial" w:cs="Arial"/>
          <w:lang w:val="es-CL" w:eastAsia="es-ES"/>
        </w:rPr>
      </w:pPr>
      <w:r w:rsidRPr="00BC1C2C">
        <w:rPr>
          <w:rFonts w:ascii="Arial" w:eastAsia="Times New Roman" w:hAnsi="Arial" w:cs="Arial"/>
          <w:lang w:val="es-CL" w:eastAsia="es-ES"/>
        </w:rPr>
        <w:t>El 15 de septiembre de 2014 llegó el primer prototipo de una flota de 60 buses.</w:t>
      </w:r>
    </w:p>
    <w:p w:rsidR="003866BC" w:rsidRPr="00BC1C2C" w:rsidRDefault="003866BC" w:rsidP="00BC1C2C">
      <w:pPr>
        <w:spacing w:before="40" w:after="40" w:line="360" w:lineRule="auto"/>
        <w:jc w:val="both"/>
        <w:rPr>
          <w:rFonts w:ascii="Arial" w:eastAsia="Times New Roman" w:hAnsi="Arial" w:cs="Arial"/>
          <w:lang w:val="es-CL" w:eastAsia="es-ES"/>
        </w:rPr>
      </w:pPr>
      <w:r w:rsidRPr="00BC1C2C">
        <w:rPr>
          <w:rFonts w:ascii="Arial" w:eastAsia="Times New Roman" w:hAnsi="Arial" w:cs="Arial"/>
          <w:lang w:val="es-CL" w:eastAsia="es-ES"/>
        </w:rPr>
        <w:t>El 22 de diciembre de 2014, se presentó oficialmente la flota de 60 buses a los habitantes del El Alto, con una caravana a lo largo de la ciudad, anunciado su puesta en marcha para los primeros días de Enero del 2015.</w:t>
      </w:r>
    </w:p>
    <w:p w:rsidR="003866BC" w:rsidRPr="00BC1C2C" w:rsidRDefault="003866BC" w:rsidP="00BC1C2C">
      <w:pPr>
        <w:spacing w:before="40" w:after="40" w:line="360" w:lineRule="auto"/>
        <w:jc w:val="both"/>
        <w:rPr>
          <w:rFonts w:ascii="Arial" w:eastAsia="Times New Roman" w:hAnsi="Arial" w:cs="Arial"/>
          <w:bCs/>
        </w:rPr>
      </w:pPr>
      <w:r w:rsidRPr="00BC1C2C">
        <w:rPr>
          <w:rFonts w:ascii="Arial" w:eastAsia="Times New Roman" w:hAnsi="Arial" w:cs="Arial"/>
          <w:bCs/>
        </w:rPr>
        <w:t xml:space="preserve">Tarifas.- Para su funcionamiento durante marzo de 2015 se establecieron </w:t>
      </w:r>
      <w:r w:rsidR="00F77485" w:rsidRPr="00BC1C2C">
        <w:rPr>
          <w:rFonts w:ascii="Arial" w:eastAsia="Times New Roman" w:hAnsi="Arial" w:cs="Arial"/>
          <w:bCs/>
        </w:rPr>
        <w:t>las</w:t>
      </w:r>
      <w:r w:rsidRPr="00BC1C2C">
        <w:rPr>
          <w:rFonts w:ascii="Arial" w:eastAsia="Times New Roman" w:hAnsi="Arial" w:cs="Arial"/>
          <w:bCs/>
        </w:rPr>
        <w:t xml:space="preserve"> siguientes tarifas:</w:t>
      </w:r>
    </w:p>
    <w:p w:rsidR="003866BC" w:rsidRPr="00BC1C2C" w:rsidRDefault="003866BC" w:rsidP="00BC1C2C">
      <w:pPr>
        <w:spacing w:before="40" w:after="40" w:line="360" w:lineRule="auto"/>
        <w:jc w:val="both"/>
        <w:rPr>
          <w:rFonts w:ascii="Arial" w:eastAsia="Times New Roman" w:hAnsi="Arial" w:cs="Arial"/>
          <w:lang w:eastAsia="es-ES"/>
        </w:rPr>
      </w:pPr>
      <w:r w:rsidRPr="00BC1C2C">
        <w:rPr>
          <w:rFonts w:ascii="Arial" w:eastAsia="Times New Roman" w:hAnsi="Arial" w:cs="Arial"/>
          <w:lang w:eastAsia="es-ES"/>
        </w:rPr>
        <w:t>General: Bs 1 Bs. Tramo corto y Bs 1,50 (Mayor a ocho kilómetros) Colegiales y universitarios: Bs 0,50 Tercera Edad: Bs 0,70 Personas con capacidades diferentes: Bs 0,70</w:t>
      </w:r>
    </w:p>
    <w:p w:rsidR="00BC1C2C" w:rsidRDefault="00BC1C2C" w:rsidP="00BC1C2C">
      <w:pPr>
        <w:spacing w:before="40" w:after="40" w:line="360" w:lineRule="auto"/>
        <w:jc w:val="both"/>
        <w:rPr>
          <w:rFonts w:ascii="Arial" w:eastAsia="Calibri" w:hAnsi="Arial" w:cs="Arial"/>
          <w:b/>
          <w:lang w:val="es-BO"/>
        </w:rPr>
      </w:pPr>
    </w:p>
    <w:p w:rsidR="00BC1C2C" w:rsidRDefault="00BC1C2C" w:rsidP="00BC1C2C">
      <w:pPr>
        <w:spacing w:before="40" w:after="40" w:line="360" w:lineRule="auto"/>
        <w:jc w:val="both"/>
        <w:rPr>
          <w:rFonts w:ascii="Arial" w:eastAsia="Calibri" w:hAnsi="Arial" w:cs="Arial"/>
          <w:b/>
          <w:lang w:val="es-BO"/>
        </w:rPr>
      </w:pPr>
    </w:p>
    <w:p w:rsidR="00BC1C2C" w:rsidRDefault="00BC1C2C" w:rsidP="00BC1C2C">
      <w:pPr>
        <w:spacing w:before="40" w:after="40" w:line="360" w:lineRule="auto"/>
        <w:jc w:val="both"/>
        <w:rPr>
          <w:rFonts w:ascii="Arial" w:eastAsia="Calibri" w:hAnsi="Arial" w:cs="Arial"/>
          <w:b/>
          <w:lang w:val="es-BO"/>
        </w:rPr>
      </w:pPr>
    </w:p>
    <w:p w:rsidR="00BC1C2C" w:rsidRDefault="00BC1C2C" w:rsidP="00BC1C2C">
      <w:pPr>
        <w:spacing w:before="40" w:after="40" w:line="360" w:lineRule="auto"/>
        <w:jc w:val="both"/>
        <w:rPr>
          <w:rFonts w:ascii="Arial" w:eastAsia="Calibri" w:hAnsi="Arial" w:cs="Arial"/>
          <w:b/>
          <w:lang w:val="es-BO"/>
        </w:rPr>
      </w:pPr>
    </w:p>
    <w:p w:rsidR="00BC1C2C" w:rsidRDefault="00BC1C2C" w:rsidP="00BC1C2C">
      <w:pPr>
        <w:spacing w:before="40" w:after="40" w:line="360" w:lineRule="auto"/>
        <w:jc w:val="both"/>
        <w:rPr>
          <w:rFonts w:ascii="Arial" w:eastAsia="Calibri" w:hAnsi="Arial" w:cs="Arial"/>
          <w:b/>
          <w:lang w:val="es-BO"/>
        </w:rPr>
      </w:pPr>
    </w:p>
    <w:p w:rsidR="00BC1C2C" w:rsidRDefault="00BC1C2C" w:rsidP="00BC1C2C">
      <w:pPr>
        <w:spacing w:before="40" w:after="40" w:line="360" w:lineRule="auto"/>
        <w:jc w:val="both"/>
        <w:rPr>
          <w:rFonts w:ascii="Arial" w:eastAsia="Calibri" w:hAnsi="Arial" w:cs="Arial"/>
          <w:b/>
          <w:lang w:val="es-BO"/>
        </w:rPr>
      </w:pPr>
    </w:p>
    <w:p w:rsidR="00BC1C2C" w:rsidRDefault="00BC1C2C" w:rsidP="00BC1C2C">
      <w:pPr>
        <w:spacing w:before="40" w:after="40" w:line="360" w:lineRule="auto"/>
        <w:jc w:val="both"/>
        <w:rPr>
          <w:rFonts w:ascii="Arial" w:eastAsia="Calibri" w:hAnsi="Arial" w:cs="Arial"/>
          <w:b/>
          <w:lang w:val="es-BO"/>
        </w:rPr>
      </w:pPr>
    </w:p>
    <w:p w:rsidR="00BC1C2C" w:rsidRDefault="00BC1C2C" w:rsidP="00BC1C2C">
      <w:pPr>
        <w:spacing w:before="40" w:after="40" w:line="360" w:lineRule="auto"/>
        <w:jc w:val="both"/>
        <w:rPr>
          <w:rFonts w:ascii="Arial" w:eastAsia="Calibri" w:hAnsi="Arial" w:cs="Arial"/>
          <w:b/>
          <w:lang w:val="es-BO"/>
        </w:rPr>
      </w:pPr>
    </w:p>
    <w:p w:rsidR="00BC1C2C" w:rsidRDefault="00BC1C2C" w:rsidP="00BC1C2C">
      <w:pPr>
        <w:spacing w:before="40" w:after="40" w:line="360" w:lineRule="auto"/>
        <w:jc w:val="both"/>
        <w:rPr>
          <w:rFonts w:ascii="Arial" w:eastAsia="Calibri" w:hAnsi="Arial" w:cs="Arial"/>
          <w:b/>
          <w:lang w:val="es-BO"/>
        </w:rPr>
      </w:pPr>
    </w:p>
    <w:p w:rsidR="00BC1C2C" w:rsidRDefault="00BC1C2C" w:rsidP="00BC1C2C">
      <w:pPr>
        <w:spacing w:before="40" w:after="40" w:line="360" w:lineRule="auto"/>
        <w:jc w:val="both"/>
        <w:rPr>
          <w:rFonts w:ascii="Arial" w:eastAsia="Calibri" w:hAnsi="Arial" w:cs="Arial"/>
          <w:b/>
          <w:lang w:val="es-BO"/>
        </w:rPr>
      </w:pPr>
    </w:p>
    <w:p w:rsidR="00BC1C2C" w:rsidRDefault="00BC1C2C" w:rsidP="00BC1C2C">
      <w:pPr>
        <w:spacing w:before="40" w:after="40" w:line="360" w:lineRule="auto"/>
        <w:jc w:val="both"/>
        <w:rPr>
          <w:rFonts w:ascii="Arial" w:eastAsia="Calibri" w:hAnsi="Arial" w:cs="Arial"/>
          <w:b/>
          <w:lang w:val="es-BO"/>
        </w:rPr>
      </w:pPr>
    </w:p>
    <w:p w:rsidR="00BC1C2C" w:rsidRDefault="00BC1C2C" w:rsidP="00BC1C2C">
      <w:pPr>
        <w:spacing w:before="40" w:after="40" w:line="360" w:lineRule="auto"/>
        <w:jc w:val="both"/>
        <w:rPr>
          <w:rFonts w:ascii="Arial" w:eastAsia="Calibri" w:hAnsi="Arial" w:cs="Arial"/>
          <w:b/>
          <w:lang w:val="es-BO"/>
        </w:rPr>
      </w:pPr>
    </w:p>
    <w:p w:rsidR="003866BC" w:rsidRPr="00BC1C2C" w:rsidRDefault="003866BC" w:rsidP="00BC1C2C">
      <w:pPr>
        <w:spacing w:before="40" w:after="40" w:line="360" w:lineRule="auto"/>
        <w:jc w:val="both"/>
        <w:rPr>
          <w:rFonts w:ascii="Arial" w:eastAsia="Calibri" w:hAnsi="Arial" w:cs="Arial"/>
          <w:b/>
          <w:lang w:val="es-BO"/>
        </w:rPr>
      </w:pPr>
      <w:r w:rsidRPr="00BC1C2C">
        <w:rPr>
          <w:rFonts w:ascii="Arial" w:eastAsia="Calibri" w:hAnsi="Arial" w:cs="Arial"/>
          <w:b/>
          <w:lang w:val="es-BO"/>
        </w:rPr>
        <w:lastRenderedPageBreak/>
        <w:t>3.- EVALUACION Y ESTADO DEL SECTOR</w:t>
      </w:r>
    </w:p>
    <w:p w:rsidR="003866BC" w:rsidRPr="00BC1C2C" w:rsidRDefault="003866BC" w:rsidP="00BC1C2C">
      <w:pPr>
        <w:spacing w:before="40" w:after="40" w:line="360" w:lineRule="auto"/>
        <w:jc w:val="both"/>
        <w:rPr>
          <w:rFonts w:ascii="Arial" w:eastAsia="Times New Roman" w:hAnsi="Arial" w:cs="Arial"/>
          <w:b/>
          <w:lang w:eastAsia="es-ES"/>
        </w:rPr>
      </w:pPr>
      <w:r w:rsidRPr="00BC1C2C">
        <w:rPr>
          <w:rFonts w:ascii="Arial" w:eastAsia="Times New Roman" w:hAnsi="Arial" w:cs="Arial"/>
          <w:b/>
          <w:lang w:eastAsia="es-ES"/>
        </w:rPr>
        <w:t>EL PARQUE AUTOMOTOR:</w:t>
      </w:r>
    </w:p>
    <w:p w:rsidR="003866BC" w:rsidRPr="00BC1C2C" w:rsidRDefault="003866BC" w:rsidP="00BC1C2C">
      <w:pPr>
        <w:spacing w:before="40" w:after="40" w:line="360" w:lineRule="auto"/>
        <w:jc w:val="both"/>
        <w:rPr>
          <w:rFonts w:ascii="Arial" w:eastAsia="Times New Roman" w:hAnsi="Arial" w:cs="Arial"/>
          <w:lang w:eastAsia="es-ES"/>
        </w:rPr>
      </w:pPr>
      <w:r w:rsidRPr="00BC1C2C">
        <w:rPr>
          <w:rFonts w:ascii="Arial" w:eastAsia="Times New Roman" w:hAnsi="Arial" w:cs="Arial"/>
          <w:lang w:eastAsia="es-ES"/>
        </w:rPr>
        <w:t>El informe de la entidad descentralizada establece que el año pasado hubo un alza de 129.653 unidades nuevas en el parque de motorizados con relación a lo registrado en 2013.</w:t>
      </w:r>
    </w:p>
    <w:p w:rsidR="003866BC" w:rsidRPr="00BC1C2C" w:rsidRDefault="00BC1C2C" w:rsidP="00BC1C2C">
      <w:pPr>
        <w:spacing w:before="40" w:after="40" w:line="360" w:lineRule="auto"/>
        <w:jc w:val="both"/>
        <w:rPr>
          <w:rFonts w:ascii="Arial" w:eastAsia="Times New Roman" w:hAnsi="Arial" w:cs="Arial"/>
          <w:lang w:eastAsia="es-ES"/>
        </w:rPr>
      </w:pPr>
      <w:r>
        <w:rPr>
          <w:rFonts w:ascii="Arial" w:eastAsia="Times New Roman" w:hAnsi="Arial" w:cs="Arial"/>
          <w:noProof/>
          <w:lang w:val="es-BO" w:eastAsia="es-BO"/>
        </w:rPr>
        <w:drawing>
          <wp:anchor distT="0" distB="0" distL="114300" distR="114300" simplePos="0" relativeHeight="251667456" behindDoc="0" locked="0" layoutInCell="1" allowOverlap="1">
            <wp:simplePos x="0" y="0"/>
            <wp:positionH relativeFrom="column">
              <wp:posOffset>22860</wp:posOffset>
            </wp:positionH>
            <wp:positionV relativeFrom="paragraph">
              <wp:posOffset>1346200</wp:posOffset>
            </wp:positionV>
            <wp:extent cx="5652135" cy="4389120"/>
            <wp:effectExtent l="0" t="0" r="0" b="0"/>
            <wp:wrapTopAndBottom/>
            <wp:docPr id="9" name="Imagen 1" descr="Info parque auto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 parque automotor."/>
                    <pic:cNvPicPr>
                      <a:picLocks noChangeAspect="1" noChangeArrowheads="1"/>
                    </pic:cNvPicPr>
                  </pic:nvPicPr>
                  <pic:blipFill>
                    <a:blip r:embed="rId34" cstate="print">
                      <a:lum bright="-10000" contrast="30000"/>
                      <a:extLst>
                        <a:ext uri="{BEBA8EAE-BF5A-486C-A8C5-ECC9F3942E4B}">
                          <a14:imgProps xmlns:a14="http://schemas.microsoft.com/office/drawing/2010/main">
                            <a14:imgLayer r:embed="rId35">
                              <a14:imgEffect>
                                <a14:sharpenSoften amount="50000"/>
                              </a14:imgEffect>
                              <a14:imgEffect>
                                <a14:saturation sat="400000"/>
                              </a14:imgEffect>
                            </a14:imgLayer>
                          </a14:imgProps>
                        </a:ext>
                      </a:extLst>
                    </a:blip>
                    <a:srcRect/>
                    <a:stretch>
                      <a:fillRect/>
                    </a:stretch>
                  </pic:blipFill>
                  <pic:spPr bwMode="auto">
                    <a:xfrm>
                      <a:off x="0" y="0"/>
                      <a:ext cx="5652135" cy="4389120"/>
                    </a:xfrm>
                    <a:prstGeom prst="rect">
                      <a:avLst/>
                    </a:prstGeom>
                    <a:noFill/>
                    <a:ln w="9525">
                      <a:noFill/>
                      <a:miter lim="800000"/>
                      <a:headEnd/>
                      <a:tailEnd/>
                    </a:ln>
                  </pic:spPr>
                </pic:pic>
              </a:graphicData>
            </a:graphic>
          </wp:anchor>
        </w:drawing>
      </w:r>
      <w:r w:rsidR="003866BC" w:rsidRPr="00BC1C2C">
        <w:rPr>
          <w:rFonts w:ascii="Arial" w:eastAsia="Times New Roman" w:hAnsi="Arial" w:cs="Arial"/>
          <w:lang w:eastAsia="es-ES"/>
        </w:rPr>
        <w:t>El RUAT indica que desde la gestión 2005 hasta 2014 se ha visto un crecimiento sostenido del parque automotor nacional (ver infografía). Detalla que a enero de 2015 el número de coches que transitan por el país alcanza a 1,46 millones. De acuerdo con los datos, el departamento que tiene mayor cantidad de motorizados es Santa Cruz con 470.385, que representa el 32,29% del total del parque automotor de Bolivia.</w:t>
      </w:r>
    </w:p>
    <w:p w:rsidR="00EE1782" w:rsidRPr="00BC1C2C" w:rsidRDefault="00EE1782" w:rsidP="00BC1C2C">
      <w:pPr>
        <w:spacing w:before="40" w:after="40" w:line="360" w:lineRule="auto"/>
        <w:jc w:val="both"/>
        <w:rPr>
          <w:rFonts w:ascii="Arial" w:eastAsia="Times New Roman" w:hAnsi="Arial" w:cs="Arial"/>
          <w:b/>
          <w:lang w:eastAsia="es-ES"/>
        </w:rPr>
      </w:pPr>
    </w:p>
    <w:p w:rsidR="00BC1C2C" w:rsidRPr="00BC1C2C" w:rsidRDefault="00BC1C2C" w:rsidP="00BC1C2C">
      <w:pPr>
        <w:spacing w:before="40" w:after="40" w:line="360" w:lineRule="auto"/>
        <w:jc w:val="both"/>
        <w:rPr>
          <w:rFonts w:ascii="Arial" w:eastAsia="Times New Roman" w:hAnsi="Arial" w:cs="Arial"/>
          <w:b/>
          <w:lang w:eastAsia="es-ES"/>
        </w:rPr>
      </w:pPr>
    </w:p>
    <w:p w:rsidR="008F2B41" w:rsidRDefault="008F2B41" w:rsidP="00BC1C2C">
      <w:pPr>
        <w:spacing w:before="40" w:after="40" w:line="360" w:lineRule="auto"/>
        <w:jc w:val="both"/>
        <w:rPr>
          <w:rFonts w:ascii="Arial" w:eastAsia="Times New Roman" w:hAnsi="Arial" w:cs="Arial"/>
          <w:b/>
          <w:lang w:eastAsia="es-ES"/>
        </w:rPr>
      </w:pPr>
    </w:p>
    <w:p w:rsidR="008F2B41" w:rsidRDefault="008F2B41" w:rsidP="00BC1C2C">
      <w:pPr>
        <w:spacing w:before="40" w:after="40" w:line="360" w:lineRule="auto"/>
        <w:jc w:val="both"/>
        <w:rPr>
          <w:rFonts w:ascii="Arial" w:eastAsia="Times New Roman" w:hAnsi="Arial" w:cs="Arial"/>
          <w:b/>
          <w:lang w:eastAsia="es-ES"/>
        </w:rPr>
      </w:pPr>
    </w:p>
    <w:p w:rsidR="008F2B41" w:rsidRDefault="008F2B41" w:rsidP="00BC1C2C">
      <w:pPr>
        <w:spacing w:before="40" w:after="40" w:line="360" w:lineRule="auto"/>
        <w:jc w:val="both"/>
        <w:rPr>
          <w:rFonts w:ascii="Arial" w:eastAsia="Times New Roman" w:hAnsi="Arial" w:cs="Arial"/>
          <w:b/>
          <w:lang w:eastAsia="es-ES"/>
        </w:rPr>
      </w:pPr>
    </w:p>
    <w:p w:rsidR="008F2B41" w:rsidRDefault="008F2B41" w:rsidP="00BC1C2C">
      <w:pPr>
        <w:spacing w:before="40" w:after="40" w:line="360" w:lineRule="auto"/>
        <w:jc w:val="both"/>
        <w:rPr>
          <w:rFonts w:ascii="Arial" w:eastAsia="Times New Roman" w:hAnsi="Arial" w:cs="Arial"/>
          <w:b/>
          <w:lang w:eastAsia="es-ES"/>
        </w:rPr>
      </w:pPr>
    </w:p>
    <w:p w:rsidR="003866BC" w:rsidRPr="00BC1C2C" w:rsidRDefault="003866BC" w:rsidP="00BC1C2C">
      <w:pPr>
        <w:spacing w:before="40" w:after="40" w:line="360" w:lineRule="auto"/>
        <w:jc w:val="both"/>
        <w:rPr>
          <w:rFonts w:ascii="Arial" w:eastAsia="Times New Roman" w:hAnsi="Arial" w:cs="Arial"/>
          <w:b/>
          <w:lang w:eastAsia="es-ES"/>
        </w:rPr>
      </w:pPr>
      <w:r w:rsidRPr="00BC1C2C">
        <w:rPr>
          <w:rFonts w:ascii="Arial" w:eastAsia="Times New Roman" w:hAnsi="Arial" w:cs="Arial"/>
          <w:b/>
          <w:lang w:eastAsia="es-ES"/>
        </w:rPr>
        <w:t>EL PARQUE AUTOMOTOR EN ORURO:</w:t>
      </w:r>
    </w:p>
    <w:p w:rsidR="003866BC" w:rsidRPr="00BC1C2C" w:rsidRDefault="003866BC" w:rsidP="00BC1C2C">
      <w:pPr>
        <w:spacing w:before="40" w:after="40" w:line="360" w:lineRule="auto"/>
        <w:jc w:val="both"/>
        <w:rPr>
          <w:rFonts w:ascii="Arial" w:eastAsia="Times New Roman" w:hAnsi="Arial" w:cs="Arial"/>
          <w:lang w:eastAsia="es-ES"/>
        </w:rPr>
      </w:pPr>
      <w:r w:rsidRPr="00BC1C2C">
        <w:rPr>
          <w:rFonts w:ascii="Arial" w:eastAsia="Times New Roman" w:hAnsi="Arial" w:cs="Arial"/>
          <w:lang w:eastAsia="es-ES"/>
        </w:rPr>
        <w:t>El parque vehicular de acuerdo a datos extraídos del sistema al mes de Diciembre de 2014, es que tenemos un total de 78914 vehículos tanto de servicio particular, público y oficiales en todas sus clases.</w:t>
      </w:r>
    </w:p>
    <w:p w:rsidR="00DD4818" w:rsidRPr="00BC1C2C" w:rsidRDefault="003866BC" w:rsidP="00BC1C2C">
      <w:pPr>
        <w:spacing w:before="40" w:after="40" w:line="360" w:lineRule="auto"/>
        <w:jc w:val="both"/>
        <w:rPr>
          <w:rFonts w:ascii="Arial" w:eastAsia="Times New Roman" w:hAnsi="Arial" w:cs="Arial"/>
          <w:lang w:eastAsia="es-ES"/>
        </w:rPr>
      </w:pPr>
      <w:r w:rsidRPr="00BC1C2C">
        <w:rPr>
          <w:rFonts w:ascii="Arial" w:eastAsia="Times New Roman" w:hAnsi="Arial" w:cs="Arial"/>
          <w:lang w:eastAsia="es-ES"/>
        </w:rPr>
        <w:t xml:space="preserve">En la unidad de vehículos en el aspecto económico se puede indicar que como unidad recaudadora tenemos para la gestión 2014, el 147,77% </w:t>
      </w:r>
    </w:p>
    <w:tbl>
      <w:tblPr>
        <w:tblStyle w:val="Cuadrculavistosa-nfasis5"/>
        <w:tblpPr w:leftFromText="141" w:rightFromText="141" w:vertAnchor="text" w:horzAnchor="margin" w:tblpXSpec="center" w:tblpY="94"/>
        <w:tblW w:w="8946" w:type="dxa"/>
        <w:tblLook w:val="04A0" w:firstRow="1" w:lastRow="0" w:firstColumn="1" w:lastColumn="0" w:noHBand="0" w:noVBand="1"/>
      </w:tblPr>
      <w:tblGrid>
        <w:gridCol w:w="1474"/>
        <w:gridCol w:w="2096"/>
        <w:gridCol w:w="1201"/>
        <w:gridCol w:w="1811"/>
        <w:gridCol w:w="1324"/>
        <w:gridCol w:w="1040"/>
      </w:tblGrid>
      <w:tr w:rsidR="00BC1C2C" w:rsidRPr="00BC1C2C" w:rsidTr="00BC1C2C">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74" w:type="dxa"/>
            <w:hideMark/>
          </w:tcPr>
          <w:p w:rsidR="00DD4818" w:rsidRPr="00BC1C2C" w:rsidRDefault="00DD4818" w:rsidP="00BC1C2C">
            <w:pPr>
              <w:pStyle w:val="mce"/>
              <w:spacing w:before="40" w:beforeAutospacing="0" w:after="40" w:afterAutospacing="0" w:line="360" w:lineRule="auto"/>
              <w:jc w:val="both"/>
              <w:rPr>
                <w:rFonts w:ascii="Arial" w:hAnsi="Arial" w:cs="Arial"/>
                <w:color w:val="auto"/>
                <w:sz w:val="22"/>
                <w:szCs w:val="22"/>
              </w:rPr>
            </w:pPr>
            <w:r w:rsidRPr="00BC1C2C">
              <w:rPr>
                <w:rFonts w:ascii="Arial" w:hAnsi="Arial" w:cs="Arial"/>
                <w:color w:val="auto"/>
                <w:sz w:val="22"/>
                <w:szCs w:val="22"/>
              </w:rPr>
              <w:t>ALCALDIA</w:t>
            </w:r>
          </w:p>
        </w:tc>
        <w:tc>
          <w:tcPr>
            <w:tcW w:w="2096" w:type="dxa"/>
            <w:hideMark/>
          </w:tcPr>
          <w:p w:rsidR="00DD4818" w:rsidRPr="00BC1C2C" w:rsidRDefault="00DD4818" w:rsidP="00BC1C2C">
            <w:pPr>
              <w:pStyle w:val="mce"/>
              <w:spacing w:before="40" w:beforeAutospacing="0" w:after="4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CLASE</w:t>
            </w:r>
          </w:p>
        </w:tc>
        <w:tc>
          <w:tcPr>
            <w:tcW w:w="1201" w:type="dxa"/>
            <w:hideMark/>
          </w:tcPr>
          <w:p w:rsidR="00DD4818" w:rsidRPr="00BC1C2C" w:rsidRDefault="00DD4818" w:rsidP="00BC1C2C">
            <w:pPr>
              <w:pStyle w:val="mce"/>
              <w:spacing w:before="40" w:beforeAutospacing="0" w:after="4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OFICIAL</w:t>
            </w:r>
          </w:p>
        </w:tc>
        <w:tc>
          <w:tcPr>
            <w:tcW w:w="1811" w:type="dxa"/>
            <w:hideMark/>
          </w:tcPr>
          <w:p w:rsidR="00DD4818" w:rsidRPr="00BC1C2C" w:rsidRDefault="00DD4818" w:rsidP="00BC1C2C">
            <w:pPr>
              <w:pStyle w:val="mce"/>
              <w:spacing w:before="40" w:beforeAutospacing="0" w:after="4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PARTICULAR</w:t>
            </w:r>
          </w:p>
        </w:tc>
        <w:tc>
          <w:tcPr>
            <w:tcW w:w="1324" w:type="dxa"/>
            <w:hideMark/>
          </w:tcPr>
          <w:p w:rsidR="00DD4818" w:rsidRPr="00BC1C2C" w:rsidRDefault="00DD4818" w:rsidP="00BC1C2C">
            <w:pPr>
              <w:pStyle w:val="mce"/>
              <w:spacing w:before="40" w:beforeAutospacing="0" w:after="4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PUBLICO</w:t>
            </w:r>
          </w:p>
        </w:tc>
        <w:tc>
          <w:tcPr>
            <w:tcW w:w="1040" w:type="dxa"/>
            <w:hideMark/>
          </w:tcPr>
          <w:p w:rsidR="00DD4818" w:rsidRPr="00BC1C2C" w:rsidRDefault="00DD4818" w:rsidP="00BC1C2C">
            <w:pPr>
              <w:pStyle w:val="mce"/>
              <w:spacing w:before="40" w:beforeAutospacing="0" w:after="4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TOTAL</w:t>
            </w:r>
          </w:p>
        </w:tc>
      </w:tr>
      <w:tr w:rsidR="00DD4818" w:rsidRPr="00BC1C2C" w:rsidTr="00BC1C2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74" w:type="dxa"/>
            <w:vMerge w:val="restart"/>
          </w:tcPr>
          <w:p w:rsidR="00DD4818" w:rsidRPr="00BC1C2C" w:rsidRDefault="00DD4818" w:rsidP="00BC1C2C">
            <w:pPr>
              <w:pStyle w:val="mce"/>
              <w:spacing w:before="40" w:beforeAutospacing="0" w:after="40" w:afterAutospacing="0" w:line="360" w:lineRule="auto"/>
              <w:jc w:val="both"/>
              <w:rPr>
                <w:rFonts w:ascii="Arial" w:hAnsi="Arial" w:cs="Arial"/>
                <w:color w:val="auto"/>
                <w:sz w:val="22"/>
                <w:szCs w:val="22"/>
              </w:rPr>
            </w:pPr>
          </w:p>
          <w:p w:rsidR="00DD4818" w:rsidRPr="00BC1C2C" w:rsidRDefault="00DD4818" w:rsidP="00BC1C2C">
            <w:pPr>
              <w:pStyle w:val="mce"/>
              <w:spacing w:before="40" w:beforeAutospacing="0" w:after="40" w:afterAutospacing="0" w:line="360" w:lineRule="auto"/>
              <w:jc w:val="both"/>
              <w:rPr>
                <w:rFonts w:ascii="Arial" w:hAnsi="Arial" w:cs="Arial"/>
                <w:color w:val="auto"/>
                <w:sz w:val="22"/>
                <w:szCs w:val="22"/>
              </w:rPr>
            </w:pPr>
          </w:p>
          <w:p w:rsidR="00DD4818" w:rsidRPr="00BC1C2C" w:rsidRDefault="00DD4818" w:rsidP="00BC1C2C">
            <w:pPr>
              <w:pStyle w:val="mce"/>
              <w:spacing w:before="40" w:beforeAutospacing="0" w:after="40" w:afterAutospacing="0" w:line="360" w:lineRule="auto"/>
              <w:jc w:val="both"/>
              <w:rPr>
                <w:rFonts w:ascii="Arial" w:hAnsi="Arial" w:cs="Arial"/>
                <w:color w:val="auto"/>
                <w:sz w:val="22"/>
                <w:szCs w:val="22"/>
              </w:rPr>
            </w:pPr>
          </w:p>
          <w:p w:rsidR="00BC1C2C" w:rsidRDefault="00BC1C2C" w:rsidP="00BC1C2C">
            <w:pPr>
              <w:pStyle w:val="mce"/>
              <w:spacing w:before="40" w:beforeAutospacing="0" w:after="40" w:afterAutospacing="0" w:line="360" w:lineRule="auto"/>
              <w:jc w:val="both"/>
              <w:rPr>
                <w:rFonts w:ascii="Arial" w:hAnsi="Arial" w:cs="Arial"/>
                <w:color w:val="auto"/>
                <w:sz w:val="22"/>
                <w:szCs w:val="22"/>
              </w:rPr>
            </w:pPr>
          </w:p>
          <w:p w:rsidR="00BC1C2C" w:rsidRDefault="00BC1C2C" w:rsidP="00BC1C2C">
            <w:pPr>
              <w:pStyle w:val="mce"/>
              <w:spacing w:before="40" w:beforeAutospacing="0" w:after="40" w:afterAutospacing="0" w:line="360" w:lineRule="auto"/>
              <w:jc w:val="both"/>
              <w:rPr>
                <w:rFonts w:ascii="Arial" w:hAnsi="Arial" w:cs="Arial"/>
                <w:color w:val="auto"/>
                <w:sz w:val="22"/>
                <w:szCs w:val="22"/>
              </w:rPr>
            </w:pPr>
          </w:p>
          <w:p w:rsidR="00BC1C2C" w:rsidRDefault="00BC1C2C" w:rsidP="00BC1C2C">
            <w:pPr>
              <w:pStyle w:val="mce"/>
              <w:spacing w:before="40" w:beforeAutospacing="0" w:after="40" w:afterAutospacing="0" w:line="360" w:lineRule="auto"/>
              <w:jc w:val="both"/>
              <w:rPr>
                <w:rFonts w:ascii="Arial" w:hAnsi="Arial" w:cs="Arial"/>
                <w:color w:val="auto"/>
                <w:sz w:val="22"/>
                <w:szCs w:val="22"/>
              </w:rPr>
            </w:pPr>
          </w:p>
          <w:p w:rsidR="00BC1C2C" w:rsidRDefault="00BC1C2C" w:rsidP="00BC1C2C">
            <w:pPr>
              <w:pStyle w:val="mce"/>
              <w:spacing w:before="40" w:beforeAutospacing="0" w:after="40" w:afterAutospacing="0" w:line="360" w:lineRule="auto"/>
              <w:jc w:val="both"/>
              <w:rPr>
                <w:rFonts w:ascii="Arial" w:hAnsi="Arial" w:cs="Arial"/>
                <w:color w:val="auto"/>
                <w:sz w:val="22"/>
                <w:szCs w:val="22"/>
              </w:rPr>
            </w:pPr>
          </w:p>
          <w:p w:rsidR="00DD4818" w:rsidRPr="00BC1C2C" w:rsidRDefault="00DD4818" w:rsidP="00BC1C2C">
            <w:pPr>
              <w:pStyle w:val="mce"/>
              <w:spacing w:before="40" w:beforeAutospacing="0" w:after="40" w:afterAutospacing="0" w:line="360" w:lineRule="auto"/>
              <w:jc w:val="both"/>
              <w:rPr>
                <w:rFonts w:ascii="Arial" w:hAnsi="Arial" w:cs="Arial"/>
                <w:color w:val="auto"/>
                <w:sz w:val="22"/>
                <w:szCs w:val="22"/>
              </w:rPr>
            </w:pPr>
            <w:r w:rsidRPr="00BC1C2C">
              <w:rPr>
                <w:rFonts w:ascii="Arial" w:hAnsi="Arial" w:cs="Arial"/>
                <w:color w:val="auto"/>
                <w:sz w:val="22"/>
                <w:szCs w:val="22"/>
              </w:rPr>
              <w:t>ORURO</w:t>
            </w:r>
          </w:p>
        </w:tc>
        <w:tc>
          <w:tcPr>
            <w:tcW w:w="2096"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AUTOMOVIL</w:t>
            </w:r>
          </w:p>
        </w:tc>
        <w:tc>
          <w:tcPr>
            <w:tcW w:w="1201"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96</w:t>
            </w:r>
          </w:p>
        </w:tc>
        <w:tc>
          <w:tcPr>
            <w:tcW w:w="1811"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13183</w:t>
            </w:r>
          </w:p>
        </w:tc>
        <w:tc>
          <w:tcPr>
            <w:tcW w:w="1324"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40</w:t>
            </w:r>
          </w:p>
        </w:tc>
        <w:tc>
          <w:tcPr>
            <w:tcW w:w="1040"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13319</w:t>
            </w:r>
          </w:p>
        </w:tc>
      </w:tr>
      <w:tr w:rsidR="00DD4818" w:rsidRPr="00BC1C2C" w:rsidTr="00BC1C2C">
        <w:trPr>
          <w:trHeight w:val="272"/>
        </w:trPr>
        <w:tc>
          <w:tcPr>
            <w:cnfStyle w:val="001000000000" w:firstRow="0" w:lastRow="0" w:firstColumn="1" w:lastColumn="0" w:oddVBand="0" w:evenVBand="0" w:oddHBand="0" w:evenHBand="0" w:firstRowFirstColumn="0" w:firstRowLastColumn="0" w:lastRowFirstColumn="0" w:lastRowLastColumn="0"/>
            <w:tcW w:w="0" w:type="auto"/>
            <w:vMerge/>
            <w:hideMark/>
          </w:tcPr>
          <w:p w:rsidR="00DD4818" w:rsidRPr="00BC1C2C" w:rsidRDefault="00DD4818" w:rsidP="00BC1C2C">
            <w:pPr>
              <w:spacing w:before="40" w:after="40" w:line="360" w:lineRule="auto"/>
              <w:jc w:val="both"/>
              <w:rPr>
                <w:rFonts w:ascii="Arial" w:eastAsia="Times New Roman" w:hAnsi="Arial" w:cs="Arial"/>
                <w:color w:val="auto"/>
                <w:lang w:eastAsia="es-ES"/>
              </w:rPr>
            </w:pPr>
          </w:p>
        </w:tc>
        <w:tc>
          <w:tcPr>
            <w:tcW w:w="2096"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CAMION</w:t>
            </w:r>
          </w:p>
        </w:tc>
        <w:tc>
          <w:tcPr>
            <w:tcW w:w="1201"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129</w:t>
            </w:r>
          </w:p>
        </w:tc>
        <w:tc>
          <w:tcPr>
            <w:tcW w:w="1811"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6052</w:t>
            </w:r>
          </w:p>
        </w:tc>
        <w:tc>
          <w:tcPr>
            <w:tcW w:w="1324"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885</w:t>
            </w:r>
          </w:p>
        </w:tc>
        <w:tc>
          <w:tcPr>
            <w:tcW w:w="1040"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7066</w:t>
            </w:r>
          </w:p>
        </w:tc>
      </w:tr>
      <w:tr w:rsidR="00DD4818" w:rsidRPr="00BC1C2C" w:rsidTr="00BC1C2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vMerge/>
            <w:hideMark/>
          </w:tcPr>
          <w:p w:rsidR="00DD4818" w:rsidRPr="00BC1C2C" w:rsidRDefault="00DD4818" w:rsidP="00BC1C2C">
            <w:pPr>
              <w:spacing w:before="40" w:after="40" w:line="360" w:lineRule="auto"/>
              <w:jc w:val="both"/>
              <w:rPr>
                <w:rFonts w:ascii="Arial" w:eastAsia="Times New Roman" w:hAnsi="Arial" w:cs="Arial"/>
                <w:color w:val="auto"/>
                <w:lang w:eastAsia="es-ES"/>
              </w:rPr>
            </w:pPr>
          </w:p>
        </w:tc>
        <w:tc>
          <w:tcPr>
            <w:tcW w:w="2096"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CAMIONETA</w:t>
            </w:r>
          </w:p>
        </w:tc>
        <w:tc>
          <w:tcPr>
            <w:tcW w:w="1201"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348</w:t>
            </w:r>
          </w:p>
        </w:tc>
        <w:tc>
          <w:tcPr>
            <w:tcW w:w="1811"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7740</w:t>
            </w:r>
          </w:p>
        </w:tc>
        <w:tc>
          <w:tcPr>
            <w:tcW w:w="1324"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51</w:t>
            </w:r>
          </w:p>
        </w:tc>
        <w:tc>
          <w:tcPr>
            <w:tcW w:w="1040"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8139</w:t>
            </w:r>
          </w:p>
        </w:tc>
      </w:tr>
      <w:tr w:rsidR="00DD4818" w:rsidRPr="00BC1C2C" w:rsidTr="00BC1C2C">
        <w:trPr>
          <w:trHeight w:val="245"/>
        </w:trPr>
        <w:tc>
          <w:tcPr>
            <w:cnfStyle w:val="001000000000" w:firstRow="0" w:lastRow="0" w:firstColumn="1" w:lastColumn="0" w:oddVBand="0" w:evenVBand="0" w:oddHBand="0" w:evenHBand="0" w:firstRowFirstColumn="0" w:firstRowLastColumn="0" w:lastRowFirstColumn="0" w:lastRowLastColumn="0"/>
            <w:tcW w:w="0" w:type="auto"/>
            <w:vMerge/>
            <w:hideMark/>
          </w:tcPr>
          <w:p w:rsidR="00DD4818" w:rsidRPr="00BC1C2C" w:rsidRDefault="00DD4818" w:rsidP="00BC1C2C">
            <w:pPr>
              <w:spacing w:before="40" w:after="40" w:line="360" w:lineRule="auto"/>
              <w:jc w:val="both"/>
              <w:rPr>
                <w:rFonts w:ascii="Arial" w:eastAsia="Times New Roman" w:hAnsi="Arial" w:cs="Arial"/>
                <w:color w:val="auto"/>
                <w:lang w:eastAsia="es-ES"/>
              </w:rPr>
            </w:pPr>
          </w:p>
        </w:tc>
        <w:tc>
          <w:tcPr>
            <w:tcW w:w="2096"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FURGON</w:t>
            </w:r>
          </w:p>
        </w:tc>
        <w:tc>
          <w:tcPr>
            <w:tcW w:w="1201"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4</w:t>
            </w:r>
          </w:p>
        </w:tc>
        <w:tc>
          <w:tcPr>
            <w:tcW w:w="1811"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121</w:t>
            </w:r>
          </w:p>
        </w:tc>
        <w:tc>
          <w:tcPr>
            <w:tcW w:w="1324"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1</w:t>
            </w:r>
          </w:p>
        </w:tc>
        <w:tc>
          <w:tcPr>
            <w:tcW w:w="1040"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126</w:t>
            </w:r>
          </w:p>
        </w:tc>
      </w:tr>
      <w:tr w:rsidR="00DD4818" w:rsidRPr="00BC1C2C" w:rsidTr="00BC1C2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vMerge/>
            <w:hideMark/>
          </w:tcPr>
          <w:p w:rsidR="00DD4818" w:rsidRPr="00BC1C2C" w:rsidRDefault="00DD4818" w:rsidP="00BC1C2C">
            <w:pPr>
              <w:spacing w:before="40" w:after="40" w:line="360" w:lineRule="auto"/>
              <w:jc w:val="both"/>
              <w:rPr>
                <w:rFonts w:ascii="Arial" w:eastAsia="Times New Roman" w:hAnsi="Arial" w:cs="Arial"/>
                <w:color w:val="auto"/>
                <w:lang w:eastAsia="es-ES"/>
              </w:rPr>
            </w:pPr>
          </w:p>
        </w:tc>
        <w:tc>
          <w:tcPr>
            <w:tcW w:w="2096"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JEEP</w:t>
            </w:r>
          </w:p>
        </w:tc>
        <w:tc>
          <w:tcPr>
            <w:tcW w:w="1201"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65</w:t>
            </w:r>
          </w:p>
        </w:tc>
        <w:tc>
          <w:tcPr>
            <w:tcW w:w="1811"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1745</w:t>
            </w:r>
          </w:p>
        </w:tc>
        <w:tc>
          <w:tcPr>
            <w:tcW w:w="1324" w:type="dxa"/>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p>
        </w:tc>
        <w:tc>
          <w:tcPr>
            <w:tcW w:w="1040"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1810</w:t>
            </w:r>
          </w:p>
        </w:tc>
      </w:tr>
      <w:tr w:rsidR="00DD4818" w:rsidRPr="00BC1C2C" w:rsidTr="00BC1C2C">
        <w:trPr>
          <w:trHeight w:val="272"/>
        </w:trPr>
        <w:tc>
          <w:tcPr>
            <w:cnfStyle w:val="001000000000" w:firstRow="0" w:lastRow="0" w:firstColumn="1" w:lastColumn="0" w:oddVBand="0" w:evenVBand="0" w:oddHBand="0" w:evenHBand="0" w:firstRowFirstColumn="0" w:firstRowLastColumn="0" w:lastRowFirstColumn="0" w:lastRowLastColumn="0"/>
            <w:tcW w:w="0" w:type="auto"/>
            <w:vMerge/>
            <w:hideMark/>
          </w:tcPr>
          <w:p w:rsidR="00DD4818" w:rsidRPr="00BC1C2C" w:rsidRDefault="00DD4818" w:rsidP="00BC1C2C">
            <w:pPr>
              <w:spacing w:before="40" w:after="40" w:line="360" w:lineRule="auto"/>
              <w:jc w:val="both"/>
              <w:rPr>
                <w:rFonts w:ascii="Arial" w:eastAsia="Times New Roman" w:hAnsi="Arial" w:cs="Arial"/>
                <w:color w:val="auto"/>
                <w:lang w:eastAsia="es-ES"/>
              </w:rPr>
            </w:pPr>
          </w:p>
        </w:tc>
        <w:tc>
          <w:tcPr>
            <w:tcW w:w="2096"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MICROBUS</w:t>
            </w:r>
          </w:p>
        </w:tc>
        <w:tc>
          <w:tcPr>
            <w:tcW w:w="1201" w:type="dxa"/>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tc>
        <w:tc>
          <w:tcPr>
            <w:tcW w:w="1811"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554</w:t>
            </w:r>
          </w:p>
        </w:tc>
        <w:tc>
          <w:tcPr>
            <w:tcW w:w="1324"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90</w:t>
            </w:r>
          </w:p>
        </w:tc>
        <w:tc>
          <w:tcPr>
            <w:tcW w:w="1040"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644</w:t>
            </w:r>
          </w:p>
        </w:tc>
      </w:tr>
      <w:tr w:rsidR="00DD4818" w:rsidRPr="00BC1C2C" w:rsidTr="00BC1C2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hideMark/>
          </w:tcPr>
          <w:p w:rsidR="00DD4818" w:rsidRPr="00BC1C2C" w:rsidRDefault="00DD4818" w:rsidP="00BC1C2C">
            <w:pPr>
              <w:spacing w:before="40" w:after="40" w:line="360" w:lineRule="auto"/>
              <w:jc w:val="both"/>
              <w:rPr>
                <w:rFonts w:ascii="Arial" w:eastAsia="Times New Roman" w:hAnsi="Arial" w:cs="Arial"/>
                <w:color w:val="auto"/>
                <w:lang w:eastAsia="es-ES"/>
              </w:rPr>
            </w:pPr>
          </w:p>
        </w:tc>
        <w:tc>
          <w:tcPr>
            <w:tcW w:w="2096"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MINIBUS</w:t>
            </w:r>
          </w:p>
        </w:tc>
        <w:tc>
          <w:tcPr>
            <w:tcW w:w="1201"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10</w:t>
            </w:r>
          </w:p>
        </w:tc>
        <w:tc>
          <w:tcPr>
            <w:tcW w:w="1811"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6834</w:t>
            </w:r>
          </w:p>
        </w:tc>
        <w:tc>
          <w:tcPr>
            <w:tcW w:w="1324"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910</w:t>
            </w:r>
          </w:p>
        </w:tc>
        <w:tc>
          <w:tcPr>
            <w:tcW w:w="1040"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7754</w:t>
            </w:r>
          </w:p>
        </w:tc>
      </w:tr>
      <w:tr w:rsidR="00DD4818" w:rsidRPr="00BC1C2C" w:rsidTr="00BC1C2C">
        <w:trPr>
          <w:trHeight w:val="272"/>
        </w:trPr>
        <w:tc>
          <w:tcPr>
            <w:cnfStyle w:val="001000000000" w:firstRow="0" w:lastRow="0" w:firstColumn="1" w:lastColumn="0" w:oddVBand="0" w:evenVBand="0" w:oddHBand="0" w:evenHBand="0" w:firstRowFirstColumn="0" w:firstRowLastColumn="0" w:lastRowFirstColumn="0" w:lastRowLastColumn="0"/>
            <w:tcW w:w="0" w:type="auto"/>
            <w:vMerge/>
            <w:hideMark/>
          </w:tcPr>
          <w:p w:rsidR="00DD4818" w:rsidRPr="00BC1C2C" w:rsidRDefault="00DD4818" w:rsidP="00BC1C2C">
            <w:pPr>
              <w:spacing w:before="40" w:after="40" w:line="360" w:lineRule="auto"/>
              <w:jc w:val="both"/>
              <w:rPr>
                <w:rFonts w:ascii="Arial" w:eastAsia="Times New Roman" w:hAnsi="Arial" w:cs="Arial"/>
                <w:color w:val="auto"/>
                <w:lang w:eastAsia="es-ES"/>
              </w:rPr>
            </w:pPr>
          </w:p>
        </w:tc>
        <w:tc>
          <w:tcPr>
            <w:tcW w:w="2096"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MOTO</w:t>
            </w:r>
          </w:p>
        </w:tc>
        <w:tc>
          <w:tcPr>
            <w:tcW w:w="1201"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350</w:t>
            </w:r>
          </w:p>
        </w:tc>
        <w:tc>
          <w:tcPr>
            <w:tcW w:w="1811"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8121</w:t>
            </w:r>
          </w:p>
        </w:tc>
        <w:tc>
          <w:tcPr>
            <w:tcW w:w="1324" w:type="dxa"/>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tc>
        <w:tc>
          <w:tcPr>
            <w:tcW w:w="1040"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8471</w:t>
            </w:r>
          </w:p>
        </w:tc>
      </w:tr>
      <w:tr w:rsidR="00DD4818" w:rsidRPr="00BC1C2C" w:rsidTr="00BC1C2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vMerge/>
            <w:hideMark/>
          </w:tcPr>
          <w:p w:rsidR="00DD4818" w:rsidRPr="00BC1C2C" w:rsidRDefault="00DD4818" w:rsidP="00BC1C2C">
            <w:pPr>
              <w:spacing w:before="40" w:after="40" w:line="360" w:lineRule="auto"/>
              <w:jc w:val="both"/>
              <w:rPr>
                <w:rFonts w:ascii="Arial" w:eastAsia="Times New Roman" w:hAnsi="Arial" w:cs="Arial"/>
                <w:color w:val="auto"/>
                <w:lang w:eastAsia="es-ES"/>
              </w:rPr>
            </w:pPr>
          </w:p>
        </w:tc>
        <w:tc>
          <w:tcPr>
            <w:tcW w:w="2096"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OMNIBUS</w:t>
            </w:r>
          </w:p>
        </w:tc>
        <w:tc>
          <w:tcPr>
            <w:tcW w:w="1201"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13</w:t>
            </w:r>
          </w:p>
        </w:tc>
        <w:tc>
          <w:tcPr>
            <w:tcW w:w="1811"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668</w:t>
            </w:r>
          </w:p>
        </w:tc>
        <w:tc>
          <w:tcPr>
            <w:tcW w:w="1324"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275</w:t>
            </w:r>
          </w:p>
        </w:tc>
        <w:tc>
          <w:tcPr>
            <w:tcW w:w="1040"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956</w:t>
            </w:r>
          </w:p>
        </w:tc>
      </w:tr>
      <w:tr w:rsidR="00DD4818" w:rsidRPr="00BC1C2C" w:rsidTr="00BC1C2C">
        <w:trPr>
          <w:trHeight w:val="245"/>
        </w:trPr>
        <w:tc>
          <w:tcPr>
            <w:cnfStyle w:val="001000000000" w:firstRow="0" w:lastRow="0" w:firstColumn="1" w:lastColumn="0" w:oddVBand="0" w:evenVBand="0" w:oddHBand="0" w:evenHBand="0" w:firstRowFirstColumn="0" w:firstRowLastColumn="0" w:lastRowFirstColumn="0" w:lastRowLastColumn="0"/>
            <w:tcW w:w="0" w:type="auto"/>
            <w:vMerge/>
            <w:hideMark/>
          </w:tcPr>
          <w:p w:rsidR="00DD4818" w:rsidRPr="00BC1C2C" w:rsidRDefault="00DD4818" w:rsidP="00BC1C2C">
            <w:pPr>
              <w:spacing w:before="40" w:after="40" w:line="360" w:lineRule="auto"/>
              <w:jc w:val="both"/>
              <w:rPr>
                <w:rFonts w:ascii="Arial" w:eastAsia="Times New Roman" w:hAnsi="Arial" w:cs="Arial"/>
                <w:color w:val="auto"/>
                <w:lang w:eastAsia="es-ES"/>
              </w:rPr>
            </w:pPr>
          </w:p>
        </w:tc>
        <w:tc>
          <w:tcPr>
            <w:tcW w:w="2096"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QUADRATRACK</w:t>
            </w:r>
          </w:p>
        </w:tc>
        <w:tc>
          <w:tcPr>
            <w:tcW w:w="1201"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7</w:t>
            </w:r>
          </w:p>
        </w:tc>
        <w:tc>
          <w:tcPr>
            <w:tcW w:w="1811"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29</w:t>
            </w:r>
          </w:p>
        </w:tc>
        <w:tc>
          <w:tcPr>
            <w:tcW w:w="1324" w:type="dxa"/>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tc>
        <w:tc>
          <w:tcPr>
            <w:tcW w:w="1040"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36</w:t>
            </w:r>
          </w:p>
        </w:tc>
      </w:tr>
      <w:tr w:rsidR="00DD4818" w:rsidRPr="00BC1C2C" w:rsidTr="00BC1C2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vMerge/>
            <w:hideMark/>
          </w:tcPr>
          <w:p w:rsidR="00DD4818" w:rsidRPr="00BC1C2C" w:rsidRDefault="00DD4818" w:rsidP="00BC1C2C">
            <w:pPr>
              <w:spacing w:before="40" w:after="40" w:line="360" w:lineRule="auto"/>
              <w:jc w:val="both"/>
              <w:rPr>
                <w:rFonts w:ascii="Arial" w:eastAsia="Times New Roman" w:hAnsi="Arial" w:cs="Arial"/>
                <w:color w:val="auto"/>
                <w:lang w:eastAsia="es-ES"/>
              </w:rPr>
            </w:pPr>
          </w:p>
        </w:tc>
        <w:tc>
          <w:tcPr>
            <w:tcW w:w="2096"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TORPEDO</w:t>
            </w:r>
          </w:p>
        </w:tc>
        <w:tc>
          <w:tcPr>
            <w:tcW w:w="1201" w:type="dxa"/>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p>
        </w:tc>
        <w:tc>
          <w:tcPr>
            <w:tcW w:w="1811"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2</w:t>
            </w:r>
          </w:p>
        </w:tc>
        <w:tc>
          <w:tcPr>
            <w:tcW w:w="1324" w:type="dxa"/>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p>
        </w:tc>
        <w:tc>
          <w:tcPr>
            <w:tcW w:w="1040"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2</w:t>
            </w:r>
          </w:p>
        </w:tc>
      </w:tr>
      <w:tr w:rsidR="00DD4818" w:rsidRPr="00BC1C2C" w:rsidTr="00BC1C2C">
        <w:trPr>
          <w:trHeight w:val="272"/>
        </w:trPr>
        <w:tc>
          <w:tcPr>
            <w:cnfStyle w:val="001000000000" w:firstRow="0" w:lastRow="0" w:firstColumn="1" w:lastColumn="0" w:oddVBand="0" w:evenVBand="0" w:oddHBand="0" w:evenHBand="0" w:firstRowFirstColumn="0" w:firstRowLastColumn="0" w:lastRowFirstColumn="0" w:lastRowLastColumn="0"/>
            <w:tcW w:w="0" w:type="auto"/>
            <w:vMerge/>
            <w:hideMark/>
          </w:tcPr>
          <w:p w:rsidR="00DD4818" w:rsidRPr="00BC1C2C" w:rsidRDefault="00DD4818" w:rsidP="00BC1C2C">
            <w:pPr>
              <w:spacing w:before="40" w:after="40" w:line="360" w:lineRule="auto"/>
              <w:jc w:val="both"/>
              <w:rPr>
                <w:rFonts w:ascii="Arial" w:eastAsia="Times New Roman" w:hAnsi="Arial" w:cs="Arial"/>
                <w:color w:val="auto"/>
                <w:lang w:eastAsia="es-ES"/>
              </w:rPr>
            </w:pPr>
          </w:p>
        </w:tc>
        <w:tc>
          <w:tcPr>
            <w:tcW w:w="2096"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TRACTO-CAMION</w:t>
            </w:r>
          </w:p>
        </w:tc>
        <w:tc>
          <w:tcPr>
            <w:tcW w:w="1201"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3</w:t>
            </w:r>
          </w:p>
        </w:tc>
        <w:tc>
          <w:tcPr>
            <w:tcW w:w="1811"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476</w:t>
            </w:r>
          </w:p>
        </w:tc>
        <w:tc>
          <w:tcPr>
            <w:tcW w:w="1324"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469</w:t>
            </w:r>
          </w:p>
        </w:tc>
        <w:tc>
          <w:tcPr>
            <w:tcW w:w="1040"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948</w:t>
            </w:r>
          </w:p>
        </w:tc>
      </w:tr>
      <w:tr w:rsidR="00DD4818" w:rsidRPr="00BC1C2C" w:rsidTr="00BC1C2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vMerge/>
            <w:hideMark/>
          </w:tcPr>
          <w:p w:rsidR="00DD4818" w:rsidRPr="00BC1C2C" w:rsidRDefault="00DD4818" w:rsidP="00BC1C2C">
            <w:pPr>
              <w:spacing w:before="40" w:after="40" w:line="360" w:lineRule="auto"/>
              <w:jc w:val="both"/>
              <w:rPr>
                <w:rFonts w:ascii="Arial" w:eastAsia="Times New Roman" w:hAnsi="Arial" w:cs="Arial"/>
                <w:color w:val="auto"/>
                <w:lang w:eastAsia="es-ES"/>
              </w:rPr>
            </w:pPr>
          </w:p>
        </w:tc>
        <w:tc>
          <w:tcPr>
            <w:tcW w:w="2096"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VAGONETA</w:t>
            </w:r>
          </w:p>
        </w:tc>
        <w:tc>
          <w:tcPr>
            <w:tcW w:w="1201"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212</w:t>
            </w:r>
          </w:p>
        </w:tc>
        <w:tc>
          <w:tcPr>
            <w:tcW w:w="1811"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29211</w:t>
            </w:r>
          </w:p>
        </w:tc>
        <w:tc>
          <w:tcPr>
            <w:tcW w:w="1324"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220</w:t>
            </w:r>
          </w:p>
        </w:tc>
        <w:tc>
          <w:tcPr>
            <w:tcW w:w="1040" w:type="dxa"/>
            <w:hideMark/>
          </w:tcPr>
          <w:p w:rsidR="00DD4818" w:rsidRPr="00BC1C2C" w:rsidRDefault="00DD4818" w:rsidP="00BC1C2C">
            <w:pPr>
              <w:pStyle w:val="mce"/>
              <w:spacing w:before="40" w:beforeAutospacing="0" w:after="4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29643</w:t>
            </w:r>
          </w:p>
        </w:tc>
      </w:tr>
      <w:tr w:rsidR="00DD4818" w:rsidRPr="00BC1C2C" w:rsidTr="00BC1C2C">
        <w:trPr>
          <w:trHeight w:val="217"/>
        </w:trPr>
        <w:tc>
          <w:tcPr>
            <w:cnfStyle w:val="001000000000" w:firstRow="0" w:lastRow="0" w:firstColumn="1" w:lastColumn="0" w:oddVBand="0" w:evenVBand="0" w:oddHBand="0" w:evenHBand="0" w:firstRowFirstColumn="0" w:firstRowLastColumn="0" w:lastRowFirstColumn="0" w:lastRowLastColumn="0"/>
            <w:tcW w:w="1474" w:type="dxa"/>
            <w:hideMark/>
          </w:tcPr>
          <w:p w:rsidR="00DD4818" w:rsidRPr="00BC1C2C" w:rsidRDefault="00DD4818" w:rsidP="00BC1C2C">
            <w:pPr>
              <w:pStyle w:val="mce"/>
              <w:spacing w:before="40" w:beforeAutospacing="0" w:after="40" w:afterAutospacing="0" w:line="360" w:lineRule="auto"/>
              <w:jc w:val="both"/>
              <w:rPr>
                <w:rFonts w:ascii="Arial" w:hAnsi="Arial" w:cs="Arial"/>
                <w:color w:val="auto"/>
                <w:sz w:val="22"/>
                <w:szCs w:val="22"/>
              </w:rPr>
            </w:pPr>
            <w:r w:rsidRPr="00BC1C2C">
              <w:rPr>
                <w:rFonts w:ascii="Arial" w:hAnsi="Arial" w:cs="Arial"/>
                <w:color w:val="auto"/>
                <w:sz w:val="22"/>
                <w:szCs w:val="22"/>
              </w:rPr>
              <w:t>TOTAL</w:t>
            </w:r>
          </w:p>
        </w:tc>
        <w:tc>
          <w:tcPr>
            <w:tcW w:w="2096" w:type="dxa"/>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tc>
        <w:tc>
          <w:tcPr>
            <w:tcW w:w="1201"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1237</w:t>
            </w:r>
          </w:p>
        </w:tc>
        <w:tc>
          <w:tcPr>
            <w:tcW w:w="1811"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74736</w:t>
            </w:r>
          </w:p>
        </w:tc>
        <w:tc>
          <w:tcPr>
            <w:tcW w:w="1324"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2941</w:t>
            </w:r>
          </w:p>
        </w:tc>
        <w:tc>
          <w:tcPr>
            <w:tcW w:w="1040" w:type="dxa"/>
            <w:hideMark/>
          </w:tcPr>
          <w:p w:rsidR="00DD4818" w:rsidRPr="00BC1C2C" w:rsidRDefault="00DD4818" w:rsidP="00BC1C2C">
            <w:pPr>
              <w:pStyle w:val="mce"/>
              <w:spacing w:before="40" w:beforeAutospacing="0" w:after="4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C1C2C">
              <w:rPr>
                <w:rFonts w:ascii="Arial" w:hAnsi="Arial" w:cs="Arial"/>
                <w:color w:val="auto"/>
                <w:sz w:val="22"/>
                <w:szCs w:val="22"/>
              </w:rPr>
              <w:t>78914</w:t>
            </w:r>
          </w:p>
        </w:tc>
      </w:tr>
    </w:tbl>
    <w:p w:rsidR="00BC1C2C" w:rsidRPr="00BC1C2C" w:rsidRDefault="00BC1C2C" w:rsidP="00BC1C2C">
      <w:pPr>
        <w:spacing w:before="40" w:after="40" w:line="360" w:lineRule="auto"/>
        <w:jc w:val="both"/>
        <w:rPr>
          <w:rFonts w:ascii="Arial" w:eastAsia="Times New Roman" w:hAnsi="Arial" w:cs="Arial"/>
          <w:b/>
          <w:lang w:eastAsia="es-ES"/>
        </w:rPr>
      </w:pPr>
    </w:p>
    <w:p w:rsidR="00BC1C2C" w:rsidRPr="00BC1C2C" w:rsidRDefault="00BC1C2C" w:rsidP="00BC1C2C">
      <w:pPr>
        <w:spacing w:before="40" w:after="40" w:line="360" w:lineRule="auto"/>
        <w:jc w:val="both"/>
        <w:rPr>
          <w:rFonts w:ascii="Arial" w:eastAsia="Times New Roman" w:hAnsi="Arial" w:cs="Arial"/>
          <w:b/>
          <w:lang w:eastAsia="es-ES"/>
        </w:rPr>
      </w:pPr>
    </w:p>
    <w:p w:rsidR="00BC1C2C" w:rsidRPr="00BC1C2C" w:rsidRDefault="00BC1C2C" w:rsidP="00BC1C2C">
      <w:pPr>
        <w:spacing w:before="40" w:after="40" w:line="360" w:lineRule="auto"/>
        <w:jc w:val="both"/>
        <w:rPr>
          <w:rFonts w:ascii="Arial" w:eastAsia="Times New Roman" w:hAnsi="Arial" w:cs="Arial"/>
          <w:b/>
          <w:lang w:eastAsia="es-ES"/>
        </w:rPr>
      </w:pPr>
    </w:p>
    <w:p w:rsidR="008F2B41" w:rsidRDefault="008F2B41" w:rsidP="00BC1C2C">
      <w:pPr>
        <w:spacing w:before="40" w:after="40" w:line="360" w:lineRule="auto"/>
        <w:jc w:val="both"/>
        <w:rPr>
          <w:rFonts w:ascii="Arial" w:eastAsia="Times New Roman" w:hAnsi="Arial" w:cs="Arial"/>
          <w:b/>
          <w:lang w:eastAsia="es-ES"/>
        </w:rPr>
      </w:pPr>
    </w:p>
    <w:p w:rsidR="008F2B41" w:rsidRDefault="008F2B41" w:rsidP="00BC1C2C">
      <w:pPr>
        <w:spacing w:before="40" w:after="40" w:line="360" w:lineRule="auto"/>
        <w:jc w:val="both"/>
        <w:rPr>
          <w:rFonts w:ascii="Arial" w:eastAsia="Times New Roman" w:hAnsi="Arial" w:cs="Arial"/>
          <w:b/>
          <w:lang w:eastAsia="es-ES"/>
        </w:rPr>
      </w:pPr>
    </w:p>
    <w:p w:rsidR="008F2B41" w:rsidRDefault="008F2B41" w:rsidP="00BC1C2C">
      <w:pPr>
        <w:spacing w:before="40" w:after="40" w:line="360" w:lineRule="auto"/>
        <w:jc w:val="both"/>
        <w:rPr>
          <w:rFonts w:ascii="Arial" w:eastAsia="Times New Roman" w:hAnsi="Arial" w:cs="Arial"/>
          <w:b/>
          <w:lang w:eastAsia="es-ES"/>
        </w:rPr>
      </w:pPr>
    </w:p>
    <w:p w:rsidR="008F2B41" w:rsidRDefault="008F2B41" w:rsidP="00BC1C2C">
      <w:pPr>
        <w:spacing w:before="40" w:after="40" w:line="360" w:lineRule="auto"/>
        <w:jc w:val="both"/>
        <w:rPr>
          <w:rFonts w:ascii="Arial" w:eastAsia="Times New Roman" w:hAnsi="Arial" w:cs="Arial"/>
          <w:b/>
          <w:lang w:eastAsia="es-ES"/>
        </w:rPr>
      </w:pPr>
    </w:p>
    <w:p w:rsidR="003866BC" w:rsidRPr="00BC1C2C" w:rsidRDefault="003866BC" w:rsidP="00BC1C2C">
      <w:pPr>
        <w:spacing w:before="40" w:after="40" w:line="360" w:lineRule="auto"/>
        <w:jc w:val="both"/>
        <w:rPr>
          <w:rFonts w:ascii="Arial" w:eastAsia="Times New Roman" w:hAnsi="Arial" w:cs="Arial"/>
          <w:b/>
          <w:lang w:eastAsia="es-ES"/>
        </w:rPr>
      </w:pPr>
      <w:r w:rsidRPr="00BC1C2C">
        <w:rPr>
          <w:rFonts w:ascii="Arial" w:eastAsia="Times New Roman" w:hAnsi="Arial" w:cs="Arial"/>
          <w:b/>
          <w:lang w:eastAsia="es-ES"/>
        </w:rPr>
        <w:lastRenderedPageBreak/>
        <w:t>3.2 EL SECTOR TRANSPORTE CUANTO AUMENTA AL PIB:</w:t>
      </w:r>
    </w:p>
    <w:p w:rsidR="003866BC" w:rsidRPr="00BC1C2C" w:rsidRDefault="003866BC" w:rsidP="00BC1C2C">
      <w:pPr>
        <w:autoSpaceDE w:val="0"/>
        <w:autoSpaceDN w:val="0"/>
        <w:adjustRightInd w:val="0"/>
        <w:spacing w:before="40" w:after="40" w:line="360" w:lineRule="auto"/>
        <w:jc w:val="both"/>
        <w:rPr>
          <w:rFonts w:ascii="Arial" w:eastAsia="Calibri" w:hAnsi="Arial" w:cs="Arial"/>
          <w:b/>
          <w:lang w:val="es-BO"/>
        </w:rPr>
      </w:pPr>
      <w:r w:rsidRPr="00BC1C2C">
        <w:rPr>
          <w:rFonts w:ascii="Arial" w:eastAsia="Calibri" w:hAnsi="Arial" w:cs="Arial"/>
          <w:b/>
          <w:lang w:val="es-BO"/>
        </w:rPr>
        <w:t>De enero a septiembre del año 2013, el Producto Interno Bruto (PIB) de Bolivia registró un crecimiento de 6,66%, respecto a similar período de 2012.</w:t>
      </w:r>
    </w:p>
    <w:p w:rsidR="003866BC" w:rsidRPr="00BC1C2C" w:rsidRDefault="003866BC" w:rsidP="00BC1C2C">
      <w:pPr>
        <w:autoSpaceDE w:val="0"/>
        <w:autoSpaceDN w:val="0"/>
        <w:adjustRightInd w:val="0"/>
        <w:spacing w:before="40" w:after="40" w:line="360" w:lineRule="auto"/>
        <w:jc w:val="both"/>
        <w:rPr>
          <w:rFonts w:ascii="Arial" w:eastAsia="Calibri" w:hAnsi="Arial" w:cs="Arial"/>
          <w:b/>
          <w:lang w:val="es-BO"/>
        </w:rPr>
      </w:pPr>
      <w:r w:rsidRPr="00BC1C2C">
        <w:rPr>
          <w:rFonts w:ascii="Arial" w:eastAsia="Calibri" w:hAnsi="Arial" w:cs="Arial"/>
          <w:b/>
          <w:lang w:val="es-BO"/>
        </w:rPr>
        <w:t>Centrándonos en el sector de Transporte que  8,12%; según datos preliminares del Instituto Nacional de</w:t>
      </w:r>
    </w:p>
    <w:p w:rsidR="003866BC" w:rsidRPr="00BC1C2C" w:rsidRDefault="003866BC" w:rsidP="00BC1C2C">
      <w:pPr>
        <w:autoSpaceDE w:val="0"/>
        <w:autoSpaceDN w:val="0"/>
        <w:adjustRightInd w:val="0"/>
        <w:spacing w:before="40" w:after="40" w:line="360" w:lineRule="auto"/>
        <w:jc w:val="both"/>
        <w:rPr>
          <w:rFonts w:ascii="Arial" w:eastAsia="Calibri" w:hAnsi="Arial" w:cs="Arial"/>
          <w:b/>
          <w:lang w:val="es-BO"/>
        </w:rPr>
      </w:pPr>
      <w:r w:rsidRPr="00BC1C2C">
        <w:rPr>
          <w:rFonts w:ascii="Arial" w:eastAsia="Calibri" w:hAnsi="Arial" w:cs="Arial"/>
          <w:b/>
          <w:lang w:val="es-BO"/>
        </w:rPr>
        <w:t>Estadística (INE).</w:t>
      </w:r>
    </w:p>
    <w:p w:rsidR="003866BC" w:rsidRPr="00BC1C2C" w:rsidRDefault="003866BC" w:rsidP="00BC1C2C">
      <w:pPr>
        <w:autoSpaceDE w:val="0"/>
        <w:autoSpaceDN w:val="0"/>
        <w:adjustRightInd w:val="0"/>
        <w:spacing w:before="40" w:after="40" w:line="360" w:lineRule="auto"/>
        <w:jc w:val="both"/>
        <w:rPr>
          <w:rFonts w:ascii="Arial" w:eastAsia="Calibri" w:hAnsi="Arial" w:cs="Arial"/>
          <w:b/>
          <w:lang w:val="es-BO"/>
        </w:rPr>
      </w:pPr>
    </w:p>
    <w:p w:rsidR="003866BC" w:rsidRPr="00BC1C2C" w:rsidRDefault="003866BC" w:rsidP="00BC1C2C">
      <w:pPr>
        <w:spacing w:before="40" w:after="40" w:line="360" w:lineRule="auto"/>
        <w:jc w:val="both"/>
        <w:rPr>
          <w:rFonts w:ascii="Arial" w:eastAsia="Calibri" w:hAnsi="Arial" w:cs="Arial"/>
          <w:b/>
          <w:lang w:val="es-BO"/>
        </w:rPr>
      </w:pPr>
    </w:p>
    <w:p w:rsidR="003866BC" w:rsidRPr="00BC1C2C" w:rsidRDefault="003866BC" w:rsidP="00BC1C2C">
      <w:pPr>
        <w:spacing w:before="40" w:after="40" w:line="360" w:lineRule="auto"/>
        <w:jc w:val="both"/>
        <w:rPr>
          <w:rFonts w:ascii="Arial" w:eastAsia="Calibri" w:hAnsi="Arial" w:cs="Arial"/>
          <w:b/>
          <w:lang w:val="es-BO"/>
        </w:rPr>
      </w:pPr>
    </w:p>
    <w:p w:rsidR="00CB41D9" w:rsidRPr="00BC1C2C" w:rsidRDefault="00CB41D9" w:rsidP="00BC1C2C">
      <w:pPr>
        <w:spacing w:before="40" w:after="40" w:line="360" w:lineRule="auto"/>
        <w:jc w:val="both"/>
        <w:rPr>
          <w:rFonts w:ascii="Arial" w:eastAsia="Calibri" w:hAnsi="Arial" w:cs="Arial"/>
          <w:b/>
          <w:lang w:val="es-BO"/>
        </w:rPr>
      </w:pPr>
    </w:p>
    <w:p w:rsidR="00BF26BE" w:rsidRPr="00BC1C2C" w:rsidRDefault="00BF26BE" w:rsidP="00BC1C2C">
      <w:pPr>
        <w:spacing w:before="40" w:after="40" w:line="360" w:lineRule="auto"/>
        <w:jc w:val="both"/>
        <w:rPr>
          <w:rFonts w:ascii="Arial" w:eastAsia="Calibri" w:hAnsi="Arial" w:cs="Arial"/>
          <w:b/>
        </w:rPr>
      </w:pPr>
    </w:p>
    <w:p w:rsidR="00BF26BE" w:rsidRPr="00BC1C2C" w:rsidRDefault="00BC1C2C" w:rsidP="00BC1C2C">
      <w:pPr>
        <w:spacing w:before="40" w:after="40" w:line="360" w:lineRule="auto"/>
        <w:jc w:val="both"/>
        <w:rPr>
          <w:rFonts w:ascii="Arial" w:eastAsia="Calibri" w:hAnsi="Arial" w:cs="Arial"/>
          <w:b/>
        </w:rPr>
      </w:pPr>
      <w:r w:rsidRPr="00BC1C2C">
        <w:rPr>
          <w:rFonts w:ascii="Arial" w:eastAsia="Calibri" w:hAnsi="Arial" w:cs="Arial"/>
          <w:b/>
          <w:noProof/>
          <w:lang w:val="es-BO" w:eastAsia="es-BO"/>
        </w:rPr>
        <w:drawing>
          <wp:anchor distT="0" distB="0" distL="114300" distR="114300" simplePos="0" relativeHeight="251663360" behindDoc="0" locked="0" layoutInCell="1" allowOverlap="1">
            <wp:simplePos x="0" y="0"/>
            <wp:positionH relativeFrom="margin">
              <wp:posOffset>-1185776</wp:posOffset>
            </wp:positionH>
            <wp:positionV relativeFrom="paragraph">
              <wp:posOffset>17442</wp:posOffset>
            </wp:positionV>
            <wp:extent cx="8335241" cy="328352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tretch/>
                  </pic:blipFill>
                  <pic:spPr bwMode="auto">
                    <a:xfrm>
                      <a:off x="0" y="0"/>
                      <a:ext cx="8335241" cy="3283527"/>
                    </a:xfrm>
                    <a:prstGeom prst="rect">
                      <a:avLst/>
                    </a:prstGeom>
                    <a:noFill/>
                    <a:ln>
                      <a:noFill/>
                    </a:ln>
                    <a:extLst>
                      <a:ext uri="{53640926-AAD7-44D8-BBD7-CCE9431645EC}">
                        <a14:shadowObscured xmlns:a14="http://schemas.microsoft.com/office/drawing/2010/main"/>
                      </a:ext>
                    </a:extLst>
                  </pic:spPr>
                </pic:pic>
              </a:graphicData>
            </a:graphic>
          </wp:anchor>
        </w:drawing>
      </w:r>
    </w:p>
    <w:p w:rsidR="00BF26BE" w:rsidRPr="00BC1C2C" w:rsidRDefault="00BF26BE" w:rsidP="00BC1C2C">
      <w:pPr>
        <w:spacing w:before="40" w:after="40" w:line="360" w:lineRule="auto"/>
        <w:jc w:val="both"/>
        <w:rPr>
          <w:rFonts w:ascii="Arial" w:eastAsia="Calibri" w:hAnsi="Arial" w:cs="Arial"/>
          <w:b/>
        </w:rPr>
      </w:pPr>
    </w:p>
    <w:p w:rsidR="00BF26BE" w:rsidRPr="00BC1C2C" w:rsidRDefault="00BF26BE" w:rsidP="00BC1C2C">
      <w:pPr>
        <w:spacing w:before="40" w:after="40" w:line="360" w:lineRule="auto"/>
        <w:jc w:val="both"/>
        <w:rPr>
          <w:rFonts w:ascii="Arial" w:eastAsia="Calibri" w:hAnsi="Arial" w:cs="Arial"/>
          <w:b/>
        </w:rPr>
      </w:pPr>
    </w:p>
    <w:p w:rsidR="00BC1C2C" w:rsidRPr="00BC1C2C" w:rsidRDefault="00BC1C2C" w:rsidP="00BC1C2C">
      <w:pPr>
        <w:spacing w:before="40" w:after="40" w:line="360" w:lineRule="auto"/>
        <w:jc w:val="both"/>
        <w:rPr>
          <w:rFonts w:ascii="Arial" w:eastAsia="Calibri" w:hAnsi="Arial" w:cs="Arial"/>
          <w:b/>
        </w:rPr>
      </w:pPr>
    </w:p>
    <w:p w:rsidR="00BC1C2C" w:rsidRPr="00BC1C2C" w:rsidRDefault="00BC1C2C" w:rsidP="00BC1C2C">
      <w:pPr>
        <w:spacing w:before="40" w:after="40" w:line="360" w:lineRule="auto"/>
        <w:jc w:val="both"/>
        <w:rPr>
          <w:rFonts w:ascii="Arial" w:eastAsia="Calibri" w:hAnsi="Arial" w:cs="Arial"/>
          <w:b/>
        </w:rPr>
      </w:pPr>
    </w:p>
    <w:p w:rsidR="00BC1C2C" w:rsidRPr="00BC1C2C" w:rsidRDefault="00BC1C2C" w:rsidP="00BC1C2C">
      <w:pPr>
        <w:spacing w:before="40" w:after="40" w:line="360" w:lineRule="auto"/>
        <w:jc w:val="both"/>
        <w:rPr>
          <w:rFonts w:ascii="Arial" w:eastAsia="Calibri" w:hAnsi="Arial" w:cs="Arial"/>
          <w:b/>
        </w:rPr>
      </w:pPr>
    </w:p>
    <w:p w:rsidR="00BC1C2C" w:rsidRPr="00BC1C2C" w:rsidRDefault="00BC1C2C" w:rsidP="00BC1C2C">
      <w:pPr>
        <w:spacing w:before="40" w:after="40" w:line="360" w:lineRule="auto"/>
        <w:jc w:val="both"/>
        <w:rPr>
          <w:rFonts w:ascii="Arial" w:eastAsia="Calibri" w:hAnsi="Arial" w:cs="Arial"/>
          <w:b/>
        </w:rPr>
      </w:pPr>
    </w:p>
    <w:p w:rsidR="00BC1C2C" w:rsidRPr="00BC1C2C" w:rsidRDefault="00BC1C2C" w:rsidP="00BC1C2C">
      <w:pPr>
        <w:spacing w:before="40" w:after="40" w:line="360" w:lineRule="auto"/>
        <w:jc w:val="both"/>
        <w:rPr>
          <w:rFonts w:ascii="Arial" w:eastAsia="Calibri" w:hAnsi="Arial" w:cs="Arial"/>
          <w:b/>
        </w:rPr>
      </w:pPr>
    </w:p>
    <w:p w:rsidR="00BC1C2C" w:rsidRPr="00BC1C2C" w:rsidRDefault="00BC1C2C" w:rsidP="00BC1C2C">
      <w:pPr>
        <w:spacing w:before="40" w:after="40" w:line="360" w:lineRule="auto"/>
        <w:jc w:val="both"/>
        <w:rPr>
          <w:rFonts w:ascii="Arial" w:eastAsia="Calibri" w:hAnsi="Arial" w:cs="Arial"/>
          <w:b/>
        </w:rPr>
      </w:pPr>
    </w:p>
    <w:p w:rsidR="00BC1C2C" w:rsidRPr="00BC1C2C" w:rsidRDefault="00BC1C2C" w:rsidP="00BC1C2C">
      <w:pPr>
        <w:spacing w:before="40" w:after="40" w:line="360" w:lineRule="auto"/>
        <w:jc w:val="both"/>
        <w:rPr>
          <w:rFonts w:ascii="Arial" w:eastAsia="Calibri" w:hAnsi="Arial" w:cs="Arial"/>
          <w:b/>
        </w:rPr>
      </w:pPr>
    </w:p>
    <w:p w:rsidR="00BC1C2C" w:rsidRPr="00BC1C2C" w:rsidRDefault="00BC1C2C" w:rsidP="00BC1C2C">
      <w:pPr>
        <w:spacing w:before="40" w:after="40" w:line="360" w:lineRule="auto"/>
        <w:jc w:val="both"/>
        <w:rPr>
          <w:rFonts w:ascii="Arial" w:eastAsia="Calibri" w:hAnsi="Arial" w:cs="Arial"/>
          <w:b/>
        </w:rPr>
      </w:pPr>
    </w:p>
    <w:p w:rsidR="00BC1C2C" w:rsidRPr="00BC1C2C" w:rsidRDefault="00BC1C2C" w:rsidP="00BC1C2C">
      <w:pPr>
        <w:spacing w:before="40" w:after="40" w:line="360" w:lineRule="auto"/>
        <w:jc w:val="both"/>
        <w:rPr>
          <w:rFonts w:ascii="Arial" w:eastAsia="Calibri" w:hAnsi="Arial" w:cs="Arial"/>
          <w:b/>
        </w:rPr>
      </w:pPr>
    </w:p>
    <w:p w:rsidR="00BC1C2C" w:rsidRPr="00BC1C2C" w:rsidRDefault="00BC1C2C" w:rsidP="00BC1C2C">
      <w:pPr>
        <w:spacing w:before="40" w:after="40" w:line="360" w:lineRule="auto"/>
        <w:jc w:val="both"/>
        <w:rPr>
          <w:rFonts w:ascii="Arial" w:eastAsia="Calibri" w:hAnsi="Arial" w:cs="Arial"/>
          <w:b/>
        </w:rPr>
      </w:pPr>
    </w:p>
    <w:p w:rsidR="00BC1C2C" w:rsidRPr="00BC1C2C" w:rsidRDefault="00BC1C2C"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8F2B41" w:rsidRDefault="008F2B41" w:rsidP="00BC1C2C">
      <w:pPr>
        <w:spacing w:before="40" w:after="40" w:line="360" w:lineRule="auto"/>
        <w:jc w:val="both"/>
        <w:rPr>
          <w:rFonts w:ascii="Arial" w:eastAsia="Calibri" w:hAnsi="Arial" w:cs="Arial"/>
          <w:b/>
        </w:rPr>
      </w:pPr>
    </w:p>
    <w:p w:rsidR="00BC1C2C" w:rsidRDefault="00B52CFD" w:rsidP="00BC1C2C">
      <w:pPr>
        <w:spacing w:before="40" w:after="40" w:line="360" w:lineRule="auto"/>
        <w:jc w:val="both"/>
        <w:rPr>
          <w:rFonts w:ascii="Arial" w:eastAsia="Calibri" w:hAnsi="Arial" w:cs="Arial"/>
          <w:b/>
        </w:rPr>
      </w:pPr>
      <w:r>
        <w:rPr>
          <w:rFonts w:ascii="Arial" w:eastAsia="Calibri" w:hAnsi="Arial" w:cs="Arial"/>
          <w:b/>
        </w:rPr>
        <w:lastRenderedPageBreak/>
        <w:t>VIAS BOLIVIA</w:t>
      </w:r>
    </w:p>
    <w:p w:rsidR="00B52CFD" w:rsidRPr="00BC1C2C" w:rsidRDefault="00B52CFD" w:rsidP="00BC1C2C">
      <w:pPr>
        <w:spacing w:before="40" w:after="40" w:line="360" w:lineRule="auto"/>
        <w:jc w:val="both"/>
        <w:rPr>
          <w:rFonts w:ascii="Arial" w:eastAsia="Calibri" w:hAnsi="Arial" w:cs="Arial"/>
          <w:b/>
        </w:rPr>
      </w:pPr>
      <w:r>
        <w:rPr>
          <w:rFonts w:ascii="Arial" w:eastAsia="Calibri" w:hAnsi="Arial" w:cs="Arial"/>
          <w:b/>
        </w:rPr>
        <w:t>Recaudaciones de los retenes:</w:t>
      </w:r>
    </w:p>
    <w:p w:rsidR="00BC1C2C" w:rsidRPr="00BC1C2C" w:rsidRDefault="00EA6BD5" w:rsidP="00BC1C2C">
      <w:pPr>
        <w:spacing w:before="40" w:after="40" w:line="360" w:lineRule="auto"/>
        <w:jc w:val="both"/>
        <w:rPr>
          <w:rFonts w:ascii="Arial" w:eastAsia="Calibri" w:hAnsi="Arial" w:cs="Arial"/>
          <w:b/>
        </w:rPr>
      </w:pPr>
      <w:r>
        <w:rPr>
          <w:rFonts w:ascii="Arial" w:eastAsia="Calibri" w:hAnsi="Arial" w:cs="Arial"/>
          <w:b/>
          <w:noProof/>
          <w:lang w:val="es-BO" w:eastAsia="es-BO"/>
        </w:rPr>
        <w:drawing>
          <wp:anchor distT="0" distB="0" distL="114300" distR="114300" simplePos="0" relativeHeight="251668480" behindDoc="0" locked="0" layoutInCell="1" allowOverlap="1" wp14:anchorId="28F64C43" wp14:editId="0BD86DC0">
            <wp:simplePos x="0" y="0"/>
            <wp:positionH relativeFrom="column">
              <wp:posOffset>200660</wp:posOffset>
            </wp:positionH>
            <wp:positionV relativeFrom="paragraph">
              <wp:posOffset>140970</wp:posOffset>
            </wp:positionV>
            <wp:extent cx="5514975" cy="3108960"/>
            <wp:effectExtent l="0" t="0" r="0" b="0"/>
            <wp:wrapNone/>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Lst>
                    </a:blip>
                    <a:srcRect/>
                    <a:stretch>
                      <a:fillRect/>
                    </a:stretch>
                  </pic:blipFill>
                  <pic:spPr bwMode="auto">
                    <a:xfrm>
                      <a:off x="0" y="0"/>
                      <a:ext cx="5514975" cy="3108960"/>
                    </a:xfrm>
                    <a:prstGeom prst="rect">
                      <a:avLst/>
                    </a:prstGeom>
                    <a:noFill/>
                    <a:ln w="9525">
                      <a:noFill/>
                      <a:miter lim="800000"/>
                      <a:headEnd/>
                      <a:tailEnd/>
                    </a:ln>
                  </pic:spPr>
                </pic:pic>
              </a:graphicData>
            </a:graphic>
          </wp:anchor>
        </w:drawing>
      </w:r>
    </w:p>
    <w:p w:rsidR="00BC1C2C" w:rsidRPr="00562644" w:rsidRDefault="00BC1C2C" w:rsidP="00BC1C2C">
      <w:pPr>
        <w:spacing w:before="40" w:after="40" w:line="360" w:lineRule="auto"/>
        <w:jc w:val="both"/>
        <w:rPr>
          <w:rFonts w:ascii="Arial" w:eastAsia="Calibri" w:hAnsi="Arial" w:cs="Arial"/>
          <w:b/>
        </w:rPr>
      </w:pPr>
    </w:p>
    <w:p w:rsidR="00BC1C2C" w:rsidRPr="00BC1C2C" w:rsidRDefault="00BC1C2C" w:rsidP="00BC1C2C">
      <w:pPr>
        <w:spacing w:before="40" w:after="40" w:line="360" w:lineRule="auto"/>
        <w:jc w:val="both"/>
        <w:rPr>
          <w:rFonts w:ascii="Arial" w:eastAsia="Calibri" w:hAnsi="Arial" w:cs="Arial"/>
          <w:b/>
        </w:rPr>
      </w:pPr>
    </w:p>
    <w:p w:rsidR="00BC1C2C" w:rsidRDefault="00BC1C2C"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B52CFD" w:rsidP="00B52CFD">
      <w:pPr>
        <w:spacing w:before="40" w:after="40" w:line="360" w:lineRule="auto"/>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B52CFD" w:rsidP="00BC1C2C">
      <w:pPr>
        <w:spacing w:before="40" w:after="40" w:line="360" w:lineRule="auto"/>
        <w:jc w:val="both"/>
        <w:rPr>
          <w:rFonts w:ascii="Arial" w:eastAsia="Calibri" w:hAnsi="Arial" w:cs="Arial"/>
          <w:b/>
        </w:rPr>
      </w:pPr>
    </w:p>
    <w:p w:rsidR="00B52CFD" w:rsidRDefault="00562644" w:rsidP="00BC1C2C">
      <w:pPr>
        <w:spacing w:before="40" w:after="40" w:line="360" w:lineRule="auto"/>
        <w:jc w:val="both"/>
        <w:rPr>
          <w:rFonts w:ascii="Arial" w:eastAsia="Calibri" w:hAnsi="Arial" w:cs="Arial"/>
          <w:b/>
        </w:rPr>
      </w:pPr>
      <w:r w:rsidRPr="00562644">
        <w:rPr>
          <w:rFonts w:ascii="Arial" w:eastAsia="Calibri" w:hAnsi="Arial" w:cs="Arial"/>
          <w:b/>
          <w:noProof/>
          <w:lang w:val="es-BO" w:eastAsia="es-BO"/>
        </w:rPr>
        <w:drawing>
          <wp:inline distT="0" distB="0" distL="0" distR="0" wp14:anchorId="27452776" wp14:editId="2307B26F">
            <wp:extent cx="5803900" cy="3606668"/>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01656" cy="3605273"/>
                    </a:xfrm>
                    <a:prstGeom prst="rect">
                      <a:avLst/>
                    </a:prstGeom>
                    <a:noFill/>
                    <a:ln>
                      <a:noFill/>
                    </a:ln>
                    <a:effectLst/>
                    <a:extLst/>
                  </pic:spPr>
                </pic:pic>
              </a:graphicData>
            </a:graphic>
          </wp:inline>
        </w:drawing>
      </w:r>
    </w:p>
    <w:p w:rsidR="00B52CFD" w:rsidRDefault="00B52CFD" w:rsidP="00BC1C2C">
      <w:pPr>
        <w:spacing w:before="40" w:after="40" w:line="360" w:lineRule="auto"/>
        <w:jc w:val="both"/>
        <w:rPr>
          <w:rFonts w:ascii="Arial" w:eastAsia="Calibri" w:hAnsi="Arial" w:cs="Arial"/>
          <w:b/>
        </w:rPr>
      </w:pPr>
    </w:p>
    <w:p w:rsidR="002741F3" w:rsidRPr="00BC1C2C" w:rsidRDefault="002741F3" w:rsidP="00BC1C2C">
      <w:pPr>
        <w:spacing w:before="40" w:after="40" w:line="360" w:lineRule="auto"/>
        <w:jc w:val="both"/>
        <w:rPr>
          <w:rFonts w:ascii="Arial" w:eastAsia="Calibri" w:hAnsi="Arial" w:cs="Arial"/>
          <w:b/>
        </w:rPr>
      </w:pPr>
      <w:r w:rsidRPr="00BC1C2C">
        <w:rPr>
          <w:rFonts w:ascii="Arial" w:eastAsia="Calibri" w:hAnsi="Arial" w:cs="Arial"/>
          <w:b/>
        </w:rPr>
        <w:t>4.- MARCO NORMATIVO</w:t>
      </w:r>
    </w:p>
    <w:p w:rsidR="00F77485" w:rsidRPr="00BC1C2C" w:rsidRDefault="001A3B22" w:rsidP="00BC1C2C">
      <w:pPr>
        <w:spacing w:before="40" w:after="40" w:line="360" w:lineRule="auto"/>
        <w:jc w:val="both"/>
        <w:rPr>
          <w:rFonts w:ascii="Arial" w:eastAsia="Calibri" w:hAnsi="Arial" w:cs="Arial"/>
          <w:b/>
        </w:rPr>
      </w:pPr>
      <w:r w:rsidRPr="00BC1C2C">
        <w:rPr>
          <w:rFonts w:ascii="Arial" w:eastAsia="Calibri" w:hAnsi="Arial" w:cs="Arial"/>
          <w:b/>
        </w:rPr>
        <w:t>I</w:t>
      </w:r>
      <w:r w:rsidR="00F77485" w:rsidRPr="00BC1C2C">
        <w:rPr>
          <w:rFonts w:ascii="Arial" w:eastAsia="Calibri" w:hAnsi="Arial" w:cs="Arial"/>
          <w:b/>
        </w:rPr>
        <w:t>NSTITUCONES</w:t>
      </w:r>
    </w:p>
    <w:p w:rsidR="001A3B22" w:rsidRPr="00BC1C2C" w:rsidRDefault="001A3B22" w:rsidP="00BC1C2C">
      <w:pPr>
        <w:pStyle w:val="NormalWeb"/>
        <w:spacing w:before="40" w:beforeAutospacing="0" w:after="40" w:afterAutospacing="0" w:line="360" w:lineRule="auto"/>
        <w:jc w:val="both"/>
        <w:rPr>
          <w:rFonts w:ascii="Arial" w:hAnsi="Arial" w:cs="Arial"/>
          <w:b/>
          <w:bCs/>
          <w:sz w:val="22"/>
          <w:szCs w:val="22"/>
          <w:u w:val="single"/>
        </w:rPr>
      </w:pPr>
      <w:r w:rsidRPr="00BC1C2C">
        <w:rPr>
          <w:rFonts w:ascii="Arial" w:eastAsia="Calibri" w:hAnsi="Arial" w:cs="Arial"/>
          <w:b/>
          <w:sz w:val="22"/>
          <w:szCs w:val="22"/>
          <w:u w:val="single"/>
        </w:rPr>
        <w:t>Ministerio de Transporte</w:t>
      </w:r>
      <w:r w:rsidRPr="00BC1C2C">
        <w:rPr>
          <w:rFonts w:ascii="Arial" w:hAnsi="Arial" w:cs="Arial"/>
          <w:b/>
          <w:bCs/>
          <w:sz w:val="22"/>
          <w:szCs w:val="22"/>
          <w:u w:val="single"/>
        </w:rPr>
        <w:t xml:space="preserve"> </w:t>
      </w:r>
    </w:p>
    <w:p w:rsidR="001A3B22" w:rsidRPr="00BC1C2C" w:rsidRDefault="001A3B22" w:rsidP="00BC1C2C">
      <w:pPr>
        <w:spacing w:before="40" w:after="40" w:line="360" w:lineRule="auto"/>
        <w:jc w:val="both"/>
        <w:rPr>
          <w:rFonts w:ascii="Arial" w:eastAsia="Times New Roman" w:hAnsi="Arial" w:cs="Arial"/>
          <w:b/>
          <w:lang w:eastAsia="es-ES"/>
        </w:rPr>
      </w:pPr>
      <w:r w:rsidRPr="00BC1C2C">
        <w:rPr>
          <w:rFonts w:ascii="Arial" w:eastAsia="Times New Roman" w:hAnsi="Arial" w:cs="Arial"/>
          <w:b/>
          <w:bCs/>
          <w:lang w:eastAsia="es-ES"/>
        </w:rPr>
        <w:t>Misión</w:t>
      </w:r>
      <w:r w:rsidRPr="00BC1C2C">
        <w:rPr>
          <w:rFonts w:ascii="Arial" w:eastAsia="Times New Roman" w:hAnsi="Arial" w:cs="Arial"/>
          <w:b/>
          <w:lang w:eastAsia="es-ES"/>
        </w:rPr>
        <w:t>.-</w:t>
      </w:r>
      <w:r w:rsidRPr="00EA6BD5">
        <w:rPr>
          <w:rFonts w:ascii="Arial" w:eastAsia="Times New Roman" w:hAnsi="Arial" w:cs="Arial"/>
          <w:lang w:eastAsia="es-ES"/>
        </w:rPr>
        <w:t>Conseguir que, objetivamente, el Sistema de Transporte Público se transforme en un sistema de calidad como resultado de una política pública, coherente en términos sociales, urbanos, ambientales y sustentables económicamente.</w:t>
      </w:r>
      <w:r w:rsidRPr="00BC1C2C">
        <w:rPr>
          <w:rFonts w:ascii="Arial" w:eastAsia="Times New Roman" w:hAnsi="Arial" w:cs="Arial"/>
          <w:b/>
          <w:lang w:eastAsia="es-ES"/>
        </w:rPr>
        <w:t> </w:t>
      </w:r>
    </w:p>
    <w:p w:rsidR="001A3B22" w:rsidRPr="00BC1C2C" w:rsidRDefault="001A3B22" w:rsidP="00BC1C2C">
      <w:pPr>
        <w:spacing w:before="40" w:after="40" w:line="360" w:lineRule="auto"/>
        <w:jc w:val="both"/>
        <w:rPr>
          <w:rFonts w:ascii="Arial" w:eastAsia="Times New Roman" w:hAnsi="Arial" w:cs="Arial"/>
          <w:b/>
          <w:lang w:eastAsia="es-ES"/>
        </w:rPr>
      </w:pPr>
      <w:r w:rsidRPr="00BC1C2C">
        <w:rPr>
          <w:rFonts w:ascii="Arial" w:hAnsi="Arial" w:cs="Arial"/>
          <w:b/>
          <w:bCs/>
        </w:rPr>
        <w:t>Visión</w:t>
      </w:r>
      <w:r w:rsidRPr="00BC1C2C">
        <w:rPr>
          <w:rFonts w:ascii="Arial" w:eastAsia="Times New Roman" w:hAnsi="Arial" w:cs="Arial"/>
          <w:b/>
          <w:lang w:eastAsia="es-ES"/>
        </w:rPr>
        <w:t xml:space="preserve">.- </w:t>
      </w:r>
      <w:r w:rsidRPr="00EA6BD5">
        <w:rPr>
          <w:rFonts w:ascii="Arial" w:eastAsia="Times New Roman" w:hAnsi="Arial" w:cs="Arial"/>
          <w:lang w:eastAsia="es-ES"/>
        </w:rPr>
        <w:t>Contar con un Sistema de Transporte Público que sea  valorado y apreciado, tanto por los habitantes, como por los visitantes de Santiago. Que sea reconocido como un componente positivo y relevante para la ciudad.</w:t>
      </w:r>
    </w:p>
    <w:p w:rsidR="001A3B22" w:rsidRPr="00BC1C2C" w:rsidRDefault="001A3B22" w:rsidP="00BC1C2C">
      <w:pPr>
        <w:spacing w:before="40" w:after="40" w:line="360" w:lineRule="auto"/>
        <w:jc w:val="both"/>
        <w:rPr>
          <w:rFonts w:ascii="Arial" w:eastAsia="Calibri" w:hAnsi="Arial" w:cs="Arial"/>
          <w:b/>
        </w:rPr>
      </w:pPr>
      <w:r w:rsidRPr="00BC1C2C">
        <w:rPr>
          <w:rFonts w:ascii="Arial" w:eastAsia="Times New Roman" w:hAnsi="Arial" w:cs="Arial"/>
          <w:b/>
          <w:u w:val="single"/>
          <w:lang w:eastAsia="es-ES"/>
        </w:rPr>
        <w:t>ATT </w:t>
      </w:r>
      <w:r w:rsidRPr="00BC1C2C">
        <w:rPr>
          <w:rFonts w:ascii="Arial" w:eastAsia="Times New Roman" w:hAnsi="Arial" w:cs="Arial"/>
          <w:b/>
          <w:lang w:eastAsia="es-ES"/>
        </w:rPr>
        <w:t>(</w:t>
      </w:r>
      <w:r w:rsidRPr="00BC1C2C">
        <w:rPr>
          <w:rFonts w:ascii="Arial" w:eastAsia="Calibri" w:hAnsi="Arial" w:cs="Arial"/>
          <w:b/>
        </w:rPr>
        <w:t>La  Autoridad  de  Regulación  y  Fiscalización  de  Telecomunicaciones  y  Transportes)</w:t>
      </w:r>
    </w:p>
    <w:p w:rsidR="00BF0C6E" w:rsidRPr="00EA6BD5" w:rsidRDefault="00EA6BD5" w:rsidP="00BC1C2C">
      <w:pPr>
        <w:spacing w:before="40" w:after="40" w:line="360" w:lineRule="auto"/>
        <w:jc w:val="both"/>
        <w:rPr>
          <w:rFonts w:ascii="Arial" w:eastAsia="Calibri" w:hAnsi="Arial" w:cs="Arial"/>
        </w:rPr>
      </w:pPr>
      <w:r w:rsidRPr="00EA6BD5">
        <w:rPr>
          <w:rFonts w:ascii="Arial" w:eastAsia="Calibri" w:hAnsi="Arial" w:cs="Arial"/>
        </w:rPr>
        <w:t>Fue</w:t>
      </w:r>
      <w:r w:rsidR="00BF0C6E" w:rsidRPr="00EA6BD5">
        <w:rPr>
          <w:rFonts w:ascii="Arial" w:eastAsia="Calibri" w:hAnsi="Arial" w:cs="Arial"/>
        </w:rPr>
        <w:t xml:space="preserve">  creada  mediante Decreto Supremo 071 del 9 de abril de 2009</w:t>
      </w:r>
    </w:p>
    <w:p w:rsidR="00BF0C6E" w:rsidRPr="00EA6BD5" w:rsidRDefault="00BF0C6E" w:rsidP="00BC1C2C">
      <w:pPr>
        <w:spacing w:before="40" w:after="40" w:line="360" w:lineRule="auto"/>
        <w:jc w:val="both"/>
        <w:rPr>
          <w:rFonts w:ascii="Arial" w:eastAsia="Calibri" w:hAnsi="Arial" w:cs="Arial"/>
        </w:rPr>
      </w:pPr>
      <w:r w:rsidRPr="00BC1C2C">
        <w:rPr>
          <w:rFonts w:ascii="Arial" w:eastAsia="Calibri" w:hAnsi="Arial" w:cs="Arial"/>
          <w:b/>
        </w:rPr>
        <w:t xml:space="preserve">Misión.- </w:t>
      </w:r>
      <w:r w:rsidRPr="00EA6BD5">
        <w:rPr>
          <w:rFonts w:ascii="Arial" w:eastAsia="Calibri" w:hAnsi="Arial" w:cs="Arial"/>
        </w:rPr>
        <w:t>Autoridad que busca la mejora continua de la calidad de los servicios, tarifas justas y protección de los  derechos de las usuarias y los usuarios de Telecomunicaciones, Transportes, TIC y Postal a través de la regulación, fiscalización, supervisión y control de operadores y proveedores para contribuir al vivir bien.</w:t>
      </w:r>
    </w:p>
    <w:p w:rsidR="00BF0C6E" w:rsidRPr="00BC1C2C" w:rsidRDefault="00BF0C6E" w:rsidP="00BC1C2C">
      <w:pPr>
        <w:spacing w:before="40" w:after="40" w:line="360" w:lineRule="auto"/>
        <w:jc w:val="both"/>
        <w:rPr>
          <w:rFonts w:ascii="Arial" w:eastAsia="Calibri" w:hAnsi="Arial" w:cs="Arial"/>
          <w:b/>
        </w:rPr>
      </w:pPr>
      <w:r w:rsidRPr="00BC1C2C">
        <w:rPr>
          <w:rFonts w:ascii="Arial" w:eastAsia="Calibri" w:hAnsi="Arial" w:cs="Arial"/>
          <w:b/>
        </w:rPr>
        <w:t xml:space="preserve"> Visión.-  </w:t>
      </w:r>
      <w:r w:rsidRPr="00EA6BD5">
        <w:rPr>
          <w:rFonts w:ascii="Arial" w:eastAsia="Calibri" w:hAnsi="Arial" w:cs="Arial"/>
        </w:rPr>
        <w:t>Autoridad  reconocida  a  nivel  nacional  e  internacional  con  procesos  certificados  y  transparentes, plataformas  tecnológicas  avanzadas,  personal  altamente  capacitado  y  comprometido  para  lograr mejoras  sustanciales  técnicas,  económicas  y  legales  en  la  prestación  de  los  servicios  de Telecomunicaciones, Transportes, TIC y Postal.</w:t>
      </w:r>
    </w:p>
    <w:p w:rsidR="00BF0C6E" w:rsidRPr="00BC1C2C" w:rsidRDefault="00BF0C6E" w:rsidP="00BC1C2C">
      <w:pPr>
        <w:spacing w:before="40" w:after="40" w:line="360" w:lineRule="auto"/>
        <w:jc w:val="both"/>
        <w:rPr>
          <w:rFonts w:ascii="Arial" w:eastAsia="Calibri" w:hAnsi="Arial" w:cs="Arial"/>
          <w:b/>
        </w:rPr>
      </w:pPr>
      <w:r w:rsidRPr="00BC1C2C">
        <w:rPr>
          <w:rFonts w:ascii="Arial" w:eastAsia="Calibri" w:hAnsi="Arial" w:cs="Arial"/>
          <w:b/>
        </w:rPr>
        <w:t>FUNCIONES DE LA ATT</w:t>
      </w:r>
    </w:p>
    <w:p w:rsidR="00BF0C6E" w:rsidRPr="00EA6BD5" w:rsidRDefault="00BF0C6E" w:rsidP="00BC1C2C">
      <w:pPr>
        <w:spacing w:before="40" w:after="40" w:line="360" w:lineRule="auto"/>
        <w:jc w:val="both"/>
        <w:rPr>
          <w:rFonts w:ascii="Arial" w:eastAsia="Calibri" w:hAnsi="Arial" w:cs="Arial"/>
        </w:rPr>
      </w:pPr>
      <w:r w:rsidRPr="00EA6BD5">
        <w:rPr>
          <w:rFonts w:ascii="Arial" w:eastAsia="Calibri" w:hAnsi="Arial" w:cs="Arial"/>
        </w:rPr>
        <w:t xml:space="preserve">  Regular, controlar, supervisar, fiscalizar y vigilar la prestación de los servicios </w:t>
      </w:r>
    </w:p>
    <w:p w:rsidR="00BF0C6E" w:rsidRPr="00EA6BD5" w:rsidRDefault="00BF0C6E" w:rsidP="00BC1C2C">
      <w:pPr>
        <w:spacing w:before="40" w:after="40" w:line="360" w:lineRule="auto"/>
        <w:jc w:val="both"/>
        <w:rPr>
          <w:rFonts w:ascii="Arial" w:eastAsia="Calibri" w:hAnsi="Arial" w:cs="Arial"/>
        </w:rPr>
      </w:pPr>
      <w:proofErr w:type="gramStart"/>
      <w:r w:rsidRPr="00EA6BD5">
        <w:rPr>
          <w:rFonts w:ascii="Arial" w:eastAsia="Calibri" w:hAnsi="Arial" w:cs="Arial"/>
        </w:rPr>
        <w:t>y</w:t>
      </w:r>
      <w:proofErr w:type="gramEnd"/>
      <w:r w:rsidRPr="00EA6BD5">
        <w:rPr>
          <w:rFonts w:ascii="Arial" w:eastAsia="Calibri" w:hAnsi="Arial" w:cs="Arial"/>
        </w:rPr>
        <w:t xml:space="preserve"> actividades de los operadores regulados a nivel técnico y económico.</w:t>
      </w:r>
    </w:p>
    <w:p w:rsidR="00BF0C6E" w:rsidRPr="00EA6BD5" w:rsidRDefault="00BF0C6E" w:rsidP="00BC1C2C">
      <w:pPr>
        <w:spacing w:before="40" w:after="40" w:line="360" w:lineRule="auto"/>
        <w:jc w:val="both"/>
        <w:rPr>
          <w:rFonts w:ascii="Arial" w:eastAsia="Calibri" w:hAnsi="Arial" w:cs="Arial"/>
        </w:rPr>
      </w:pPr>
      <w:r w:rsidRPr="00EA6BD5">
        <w:rPr>
          <w:rFonts w:ascii="Arial" w:eastAsia="Calibri" w:hAnsi="Arial" w:cs="Arial"/>
        </w:rPr>
        <w:t xml:space="preserve">Fiscalizar y controlar el cumplimiento de las disposiciones legales que rigen </w:t>
      </w:r>
    </w:p>
    <w:p w:rsidR="00BF0C6E" w:rsidRPr="00EA6BD5" w:rsidRDefault="00BF0C6E" w:rsidP="00BC1C2C">
      <w:pPr>
        <w:spacing w:before="40" w:after="40" w:line="360" w:lineRule="auto"/>
        <w:jc w:val="both"/>
        <w:rPr>
          <w:rFonts w:ascii="Arial" w:eastAsia="Calibri" w:hAnsi="Arial" w:cs="Arial"/>
        </w:rPr>
      </w:pPr>
      <w:proofErr w:type="gramStart"/>
      <w:r w:rsidRPr="00EA6BD5">
        <w:rPr>
          <w:rFonts w:ascii="Arial" w:eastAsia="Calibri" w:hAnsi="Arial" w:cs="Arial"/>
        </w:rPr>
        <w:t>el</w:t>
      </w:r>
      <w:proofErr w:type="gramEnd"/>
      <w:r w:rsidRPr="00EA6BD5">
        <w:rPr>
          <w:rFonts w:ascii="Arial" w:eastAsia="Calibri" w:hAnsi="Arial" w:cs="Arial"/>
        </w:rPr>
        <w:t xml:space="preserve">  funcionamiento  de  los  sectores  de  telecomunicaciones,  transportes, </w:t>
      </w:r>
    </w:p>
    <w:p w:rsidR="00BF0C6E" w:rsidRPr="00EA6BD5" w:rsidRDefault="00BF0C6E" w:rsidP="00BC1C2C">
      <w:pPr>
        <w:spacing w:before="40" w:after="40" w:line="360" w:lineRule="auto"/>
        <w:jc w:val="both"/>
        <w:rPr>
          <w:rFonts w:ascii="Arial" w:eastAsia="Calibri" w:hAnsi="Arial" w:cs="Arial"/>
        </w:rPr>
      </w:pPr>
      <w:r w:rsidRPr="00EA6BD5">
        <w:rPr>
          <w:rFonts w:ascii="Arial" w:eastAsia="Calibri" w:hAnsi="Arial" w:cs="Arial"/>
        </w:rPr>
        <w:t xml:space="preserve">tecnologías  de  información,  comunicación  y  servicio  postal;  y  aplicar  las </w:t>
      </w:r>
    </w:p>
    <w:p w:rsidR="00BF0C6E" w:rsidRPr="00EA6BD5" w:rsidRDefault="00BF0C6E" w:rsidP="00BC1C2C">
      <w:pPr>
        <w:spacing w:before="40" w:after="40" w:line="360" w:lineRule="auto"/>
        <w:jc w:val="both"/>
        <w:rPr>
          <w:rFonts w:ascii="Arial" w:eastAsia="Calibri" w:hAnsi="Arial" w:cs="Arial"/>
        </w:rPr>
      </w:pPr>
      <w:proofErr w:type="gramStart"/>
      <w:r w:rsidRPr="00EA6BD5">
        <w:rPr>
          <w:rFonts w:ascii="Arial" w:eastAsia="Calibri" w:hAnsi="Arial" w:cs="Arial"/>
        </w:rPr>
        <w:t>sanciones</w:t>
      </w:r>
      <w:proofErr w:type="gramEnd"/>
      <w:r w:rsidRPr="00EA6BD5">
        <w:rPr>
          <w:rFonts w:ascii="Arial" w:eastAsia="Calibri" w:hAnsi="Arial" w:cs="Arial"/>
        </w:rPr>
        <w:t xml:space="preserve"> correspondientes en caso de incumplimientos.</w:t>
      </w:r>
    </w:p>
    <w:p w:rsidR="00EA6BD5" w:rsidRDefault="00EA6BD5" w:rsidP="00BC1C2C">
      <w:pPr>
        <w:spacing w:before="40" w:after="40" w:line="360" w:lineRule="auto"/>
        <w:jc w:val="both"/>
        <w:rPr>
          <w:rFonts w:ascii="Arial" w:eastAsia="Calibri" w:hAnsi="Arial" w:cs="Arial"/>
          <w:b/>
        </w:rPr>
      </w:pPr>
    </w:p>
    <w:p w:rsidR="00EA6BD5" w:rsidRDefault="00EA6BD5" w:rsidP="00BC1C2C">
      <w:pPr>
        <w:spacing w:before="40" w:after="40" w:line="360" w:lineRule="auto"/>
        <w:jc w:val="both"/>
        <w:rPr>
          <w:rFonts w:ascii="Arial" w:eastAsia="Calibri" w:hAnsi="Arial" w:cs="Arial"/>
          <w:b/>
        </w:rPr>
      </w:pPr>
    </w:p>
    <w:p w:rsidR="00EA6BD5" w:rsidRDefault="00EA6BD5" w:rsidP="00BC1C2C">
      <w:pPr>
        <w:spacing w:before="40" w:after="40" w:line="360" w:lineRule="auto"/>
        <w:jc w:val="both"/>
        <w:rPr>
          <w:rFonts w:ascii="Arial" w:eastAsia="Calibri" w:hAnsi="Arial" w:cs="Arial"/>
          <w:b/>
        </w:rPr>
      </w:pPr>
    </w:p>
    <w:p w:rsidR="00F77485" w:rsidRPr="00BC1C2C" w:rsidRDefault="00F77485" w:rsidP="00BC1C2C">
      <w:pPr>
        <w:spacing w:before="40" w:after="40" w:line="360" w:lineRule="auto"/>
        <w:jc w:val="both"/>
        <w:rPr>
          <w:rFonts w:ascii="Arial" w:eastAsia="Calibri" w:hAnsi="Arial" w:cs="Arial"/>
          <w:b/>
        </w:rPr>
      </w:pPr>
      <w:r w:rsidRPr="00BC1C2C">
        <w:rPr>
          <w:rFonts w:ascii="Arial" w:eastAsia="Calibri" w:hAnsi="Arial" w:cs="Arial"/>
          <w:b/>
        </w:rPr>
        <w:lastRenderedPageBreak/>
        <w:t xml:space="preserve">ASPECTOS GENERALES  </w:t>
      </w:r>
    </w:p>
    <w:p w:rsidR="002741F3" w:rsidRPr="00BC1C2C" w:rsidRDefault="002741F3" w:rsidP="00BC1C2C">
      <w:pPr>
        <w:spacing w:before="40" w:after="40" w:line="360" w:lineRule="auto"/>
        <w:jc w:val="both"/>
        <w:rPr>
          <w:rFonts w:ascii="Arial" w:eastAsia="Calibri" w:hAnsi="Arial" w:cs="Arial"/>
          <w:b/>
        </w:rPr>
      </w:pPr>
      <w:r w:rsidRPr="00BC1C2C">
        <w:rPr>
          <w:rFonts w:ascii="Arial" w:eastAsia="Calibri" w:hAnsi="Arial" w:cs="Arial"/>
          <w:b/>
        </w:rPr>
        <w:t xml:space="preserve"> LA LEY</w:t>
      </w:r>
      <w:r w:rsidR="00F77485" w:rsidRPr="00BC1C2C">
        <w:rPr>
          <w:rFonts w:ascii="Arial" w:eastAsia="Calibri" w:hAnsi="Arial" w:cs="Arial"/>
          <w:b/>
        </w:rPr>
        <w:t xml:space="preserve"> GENERAL</w:t>
      </w:r>
      <w:r w:rsidRPr="00BC1C2C">
        <w:rPr>
          <w:rFonts w:ascii="Arial" w:eastAsia="Calibri" w:hAnsi="Arial" w:cs="Arial"/>
          <w:b/>
        </w:rPr>
        <w:t xml:space="preserve"> DE</w:t>
      </w:r>
      <w:r w:rsidR="00F77485" w:rsidRPr="00BC1C2C">
        <w:rPr>
          <w:rFonts w:ascii="Arial" w:eastAsia="Calibri" w:hAnsi="Arial" w:cs="Arial"/>
          <w:b/>
        </w:rPr>
        <w:t>L</w:t>
      </w:r>
      <w:r w:rsidRPr="00BC1C2C">
        <w:rPr>
          <w:rFonts w:ascii="Arial" w:eastAsia="Calibri" w:hAnsi="Arial" w:cs="Arial"/>
          <w:b/>
        </w:rPr>
        <w:t xml:space="preserve"> TRANSPORTE</w:t>
      </w:r>
      <w:r w:rsidR="00F77485" w:rsidRPr="00BC1C2C">
        <w:rPr>
          <w:rFonts w:ascii="Arial" w:eastAsia="Calibri" w:hAnsi="Arial" w:cs="Arial"/>
          <w:b/>
        </w:rPr>
        <w:t xml:space="preserve"> Nª 165</w:t>
      </w:r>
    </w:p>
    <w:p w:rsidR="0070733B" w:rsidRPr="00EA6BD5" w:rsidRDefault="002741F3" w:rsidP="00BC1C2C">
      <w:pPr>
        <w:spacing w:before="40" w:after="40" w:line="360" w:lineRule="auto"/>
        <w:jc w:val="both"/>
        <w:rPr>
          <w:rFonts w:ascii="Arial" w:eastAsia="Calibri" w:hAnsi="Arial" w:cs="Arial"/>
        </w:rPr>
      </w:pPr>
      <w:r w:rsidRPr="00EA6BD5">
        <w:rPr>
          <w:rFonts w:ascii="Arial" w:eastAsia="Calibri" w:hAnsi="Arial" w:cs="Arial"/>
        </w:rPr>
        <w:t>La Paz, 16 de ago. El presidente Evo Morales promulgó la Ley General de Transporte N° 165 resaltando el trabajo realizado para consensuarla con todos los sectores involucrados desafiando a ministros y choferes a elaborar su reglamentación en el menor tiempo posible.</w:t>
      </w:r>
    </w:p>
    <w:p w:rsidR="002741F3" w:rsidRPr="00BC1C2C" w:rsidRDefault="002741F3" w:rsidP="00BC1C2C">
      <w:pPr>
        <w:spacing w:before="40" w:after="40" w:line="360" w:lineRule="auto"/>
        <w:jc w:val="both"/>
        <w:rPr>
          <w:rFonts w:ascii="Arial" w:eastAsia="Calibri" w:hAnsi="Arial" w:cs="Arial"/>
          <w:b/>
        </w:rPr>
      </w:pPr>
      <w:r w:rsidRPr="00BC1C2C">
        <w:rPr>
          <w:rFonts w:ascii="Arial" w:eastAsia="Calibri" w:hAnsi="Arial" w:cs="Arial"/>
          <w:b/>
        </w:rPr>
        <w:t>ESTRUCTURA JURIDICA</w:t>
      </w:r>
    </w:p>
    <w:tbl>
      <w:tblPr>
        <w:tblStyle w:val="Cuadrculamedia3-nfasis3"/>
        <w:tblW w:w="0" w:type="auto"/>
        <w:tblLook w:val="04A0" w:firstRow="1" w:lastRow="0" w:firstColumn="1" w:lastColumn="0" w:noHBand="0" w:noVBand="1"/>
      </w:tblPr>
      <w:tblGrid>
        <w:gridCol w:w="2831"/>
        <w:gridCol w:w="2831"/>
        <w:gridCol w:w="2832"/>
      </w:tblGrid>
      <w:tr w:rsidR="00BF0C6E" w:rsidRPr="00BC1C2C" w:rsidTr="00BC1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2741F3" w:rsidRPr="00BC1C2C" w:rsidRDefault="002741F3" w:rsidP="00BC1C2C">
            <w:pPr>
              <w:spacing w:before="40" w:after="40" w:line="360" w:lineRule="auto"/>
              <w:jc w:val="both"/>
              <w:rPr>
                <w:rFonts w:ascii="Arial" w:eastAsia="Calibri" w:hAnsi="Arial" w:cs="Arial"/>
                <w:b w:val="0"/>
                <w:color w:val="auto"/>
              </w:rPr>
            </w:pPr>
            <w:r w:rsidRPr="00BC1C2C">
              <w:rPr>
                <w:rFonts w:ascii="Arial" w:eastAsia="Calibri" w:hAnsi="Arial" w:cs="Arial"/>
                <w:color w:val="auto"/>
              </w:rPr>
              <w:t>DESCRIPCIÓN</w:t>
            </w:r>
          </w:p>
        </w:tc>
        <w:tc>
          <w:tcPr>
            <w:tcW w:w="2831" w:type="dxa"/>
          </w:tcPr>
          <w:p w:rsidR="002741F3" w:rsidRPr="00BC1C2C" w:rsidRDefault="002741F3" w:rsidP="00BC1C2C">
            <w:pPr>
              <w:spacing w:before="40" w:after="40"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rPr>
            </w:pPr>
            <w:r w:rsidRPr="00BC1C2C">
              <w:rPr>
                <w:rFonts w:ascii="Arial" w:eastAsia="Calibri" w:hAnsi="Arial" w:cs="Arial"/>
                <w:color w:val="auto"/>
              </w:rPr>
              <w:t>TITULO / CAPITULOS</w:t>
            </w:r>
          </w:p>
        </w:tc>
        <w:tc>
          <w:tcPr>
            <w:tcW w:w="2832" w:type="dxa"/>
          </w:tcPr>
          <w:p w:rsidR="002741F3" w:rsidRPr="00BC1C2C" w:rsidRDefault="002741F3" w:rsidP="00BC1C2C">
            <w:pPr>
              <w:spacing w:before="40" w:after="40"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rPr>
            </w:pPr>
            <w:r w:rsidRPr="00BC1C2C">
              <w:rPr>
                <w:rFonts w:ascii="Arial" w:eastAsia="Calibri" w:hAnsi="Arial" w:cs="Arial"/>
                <w:color w:val="auto"/>
              </w:rPr>
              <w:t>ARTÍCULOS</w:t>
            </w:r>
          </w:p>
        </w:tc>
      </w:tr>
      <w:tr w:rsidR="00BF0C6E" w:rsidRPr="00BC1C2C" w:rsidTr="00BC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2741F3" w:rsidRPr="00BC1C2C" w:rsidRDefault="00083863" w:rsidP="00BC1C2C">
            <w:pPr>
              <w:spacing w:before="40" w:after="40" w:line="360" w:lineRule="auto"/>
              <w:jc w:val="both"/>
              <w:rPr>
                <w:rFonts w:ascii="Arial" w:eastAsia="Calibri" w:hAnsi="Arial" w:cs="Arial"/>
                <w:b w:val="0"/>
                <w:color w:val="auto"/>
              </w:rPr>
            </w:pPr>
            <w:hyperlink r:id="rId42" w:history="1">
              <w:r w:rsidR="002741F3" w:rsidRPr="00BC1C2C">
                <w:rPr>
                  <w:rFonts w:ascii="Arial" w:eastAsia="Calibri" w:hAnsi="Arial" w:cs="Arial"/>
                  <w:color w:val="auto"/>
                </w:rPr>
                <w:t>LEY GENERAL DE TRANSPORTE</w:t>
              </w:r>
            </w:hyperlink>
            <w:r w:rsidR="002741F3" w:rsidRPr="00BC1C2C">
              <w:rPr>
                <w:rFonts w:ascii="Arial" w:eastAsia="Calibri" w:hAnsi="Arial" w:cs="Arial"/>
                <w:color w:val="auto"/>
              </w:rPr>
              <w:t xml:space="preserve"> </w:t>
            </w:r>
          </w:p>
          <w:p w:rsidR="002741F3" w:rsidRPr="00BC1C2C" w:rsidRDefault="002741F3" w:rsidP="00BC1C2C">
            <w:pPr>
              <w:spacing w:before="40" w:after="40" w:line="360" w:lineRule="auto"/>
              <w:jc w:val="both"/>
              <w:rPr>
                <w:rFonts w:ascii="Arial" w:eastAsia="Calibri" w:hAnsi="Arial" w:cs="Arial"/>
                <w:b w:val="0"/>
                <w:color w:val="auto"/>
              </w:rPr>
            </w:pPr>
          </w:p>
        </w:tc>
        <w:tc>
          <w:tcPr>
            <w:tcW w:w="2831" w:type="dxa"/>
          </w:tcPr>
          <w:p w:rsidR="002741F3" w:rsidRPr="00BC1C2C" w:rsidRDefault="002741F3"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BC1C2C">
              <w:rPr>
                <w:rFonts w:ascii="Arial" w:eastAsia="Calibri" w:hAnsi="Arial" w:cs="Arial"/>
                <w:b/>
              </w:rPr>
              <w:t xml:space="preserve">-TITULO I </w:t>
            </w:r>
          </w:p>
          <w:p w:rsidR="002741F3" w:rsidRPr="00BC1C2C" w:rsidRDefault="002741F3"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BC1C2C">
              <w:rPr>
                <w:rFonts w:ascii="Arial" w:eastAsia="Calibri" w:hAnsi="Arial" w:cs="Arial"/>
                <w:b/>
              </w:rPr>
              <w:t>-Tiene 3 capítulos</w:t>
            </w:r>
          </w:p>
        </w:tc>
        <w:tc>
          <w:tcPr>
            <w:tcW w:w="2832" w:type="dxa"/>
          </w:tcPr>
          <w:p w:rsidR="002741F3" w:rsidRPr="00BC1C2C" w:rsidRDefault="002741F3"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BC1C2C">
              <w:rPr>
                <w:rFonts w:ascii="Arial" w:eastAsia="Calibri" w:hAnsi="Arial" w:cs="Arial"/>
                <w:b/>
              </w:rPr>
              <w:t>1  a 16</w:t>
            </w:r>
          </w:p>
        </w:tc>
      </w:tr>
      <w:tr w:rsidR="00BF0C6E" w:rsidRPr="00BC1C2C" w:rsidTr="00BC1C2C">
        <w:tc>
          <w:tcPr>
            <w:cnfStyle w:val="001000000000" w:firstRow="0" w:lastRow="0" w:firstColumn="1" w:lastColumn="0" w:oddVBand="0" w:evenVBand="0" w:oddHBand="0" w:evenHBand="0" w:firstRowFirstColumn="0" w:firstRowLastColumn="0" w:lastRowFirstColumn="0" w:lastRowLastColumn="0"/>
            <w:tcW w:w="2831" w:type="dxa"/>
          </w:tcPr>
          <w:p w:rsidR="002741F3" w:rsidRPr="00BC1C2C" w:rsidRDefault="00083863" w:rsidP="00BC1C2C">
            <w:pPr>
              <w:spacing w:before="40" w:after="40" w:line="360" w:lineRule="auto"/>
              <w:jc w:val="both"/>
              <w:outlineLvl w:val="1"/>
              <w:rPr>
                <w:rFonts w:ascii="Arial" w:hAnsi="Arial" w:cs="Arial"/>
                <w:b w:val="0"/>
                <w:bCs w:val="0"/>
                <w:color w:val="auto"/>
                <w:lang w:eastAsia="es-BO"/>
              </w:rPr>
            </w:pPr>
            <w:hyperlink r:id="rId43" w:anchor="idp11638176" w:history="1">
              <w:r w:rsidR="002741F3" w:rsidRPr="00BC1C2C">
                <w:rPr>
                  <w:rFonts w:ascii="Arial" w:hAnsi="Arial" w:cs="Arial"/>
                  <w:color w:val="auto"/>
                  <w:lang w:eastAsia="es-BO"/>
                </w:rPr>
                <w:t>Competencias y atribuciones</w:t>
              </w:r>
            </w:hyperlink>
          </w:p>
          <w:p w:rsidR="002741F3" w:rsidRPr="00BC1C2C" w:rsidRDefault="002741F3" w:rsidP="00BC1C2C">
            <w:pPr>
              <w:spacing w:before="40" w:after="40" w:line="360" w:lineRule="auto"/>
              <w:jc w:val="both"/>
              <w:rPr>
                <w:rFonts w:ascii="Arial" w:eastAsia="Calibri" w:hAnsi="Arial" w:cs="Arial"/>
                <w:b w:val="0"/>
                <w:color w:val="auto"/>
              </w:rPr>
            </w:pPr>
          </w:p>
        </w:tc>
        <w:tc>
          <w:tcPr>
            <w:tcW w:w="2831" w:type="dxa"/>
          </w:tcPr>
          <w:p w:rsidR="002741F3" w:rsidRPr="00BC1C2C" w:rsidRDefault="002741F3" w:rsidP="00BC1C2C">
            <w:pPr>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BC1C2C">
              <w:rPr>
                <w:rFonts w:ascii="Arial" w:eastAsia="Calibri" w:hAnsi="Arial" w:cs="Arial"/>
                <w:b/>
              </w:rPr>
              <w:t xml:space="preserve">-Título II </w:t>
            </w:r>
          </w:p>
          <w:p w:rsidR="002741F3" w:rsidRPr="00BC1C2C" w:rsidRDefault="002741F3" w:rsidP="00BC1C2C">
            <w:pPr>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BC1C2C">
              <w:rPr>
                <w:rFonts w:ascii="Arial" w:eastAsia="Calibri" w:hAnsi="Arial" w:cs="Arial"/>
                <w:b/>
              </w:rPr>
              <w:t>-Tiene 6 capítulos</w:t>
            </w:r>
          </w:p>
        </w:tc>
        <w:tc>
          <w:tcPr>
            <w:tcW w:w="2832" w:type="dxa"/>
          </w:tcPr>
          <w:p w:rsidR="002741F3" w:rsidRPr="00BC1C2C" w:rsidRDefault="002741F3" w:rsidP="00BC1C2C">
            <w:pPr>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BC1C2C">
              <w:rPr>
                <w:rFonts w:ascii="Arial" w:eastAsia="Calibri" w:hAnsi="Arial" w:cs="Arial"/>
                <w:b/>
              </w:rPr>
              <w:t>1 a 43</w:t>
            </w:r>
          </w:p>
        </w:tc>
      </w:tr>
      <w:tr w:rsidR="00BF0C6E" w:rsidRPr="00BC1C2C" w:rsidTr="00BC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2741F3" w:rsidRPr="00BC1C2C" w:rsidRDefault="00083863" w:rsidP="00BC1C2C">
            <w:pPr>
              <w:spacing w:before="40" w:after="40" w:line="360" w:lineRule="auto"/>
              <w:jc w:val="both"/>
              <w:outlineLvl w:val="1"/>
              <w:rPr>
                <w:rFonts w:ascii="Arial" w:hAnsi="Arial" w:cs="Arial"/>
                <w:b w:val="0"/>
                <w:bCs w:val="0"/>
                <w:color w:val="auto"/>
                <w:lang w:eastAsia="es-BO"/>
              </w:rPr>
            </w:pPr>
            <w:hyperlink r:id="rId44" w:anchor="idp11847696" w:history="1">
              <w:r w:rsidR="002741F3" w:rsidRPr="00BC1C2C">
                <w:rPr>
                  <w:rFonts w:ascii="Arial" w:hAnsi="Arial" w:cs="Arial"/>
                  <w:color w:val="auto"/>
                  <w:lang w:eastAsia="es-BO"/>
                </w:rPr>
                <w:t>Sistema de Transporte Integral fines, modalidades, componentes y planificación de transporte</w:t>
              </w:r>
            </w:hyperlink>
          </w:p>
          <w:p w:rsidR="002741F3" w:rsidRPr="00BC1C2C" w:rsidRDefault="002741F3" w:rsidP="00BC1C2C">
            <w:pPr>
              <w:spacing w:before="40" w:after="40" w:line="360" w:lineRule="auto"/>
              <w:jc w:val="both"/>
              <w:rPr>
                <w:rFonts w:ascii="Arial" w:eastAsia="Calibri" w:hAnsi="Arial" w:cs="Arial"/>
                <w:b w:val="0"/>
                <w:color w:val="auto"/>
              </w:rPr>
            </w:pPr>
          </w:p>
        </w:tc>
        <w:tc>
          <w:tcPr>
            <w:tcW w:w="2831" w:type="dxa"/>
          </w:tcPr>
          <w:p w:rsidR="002741F3" w:rsidRPr="00BC1C2C" w:rsidRDefault="002741F3"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BC1C2C">
              <w:rPr>
                <w:rFonts w:ascii="Arial" w:eastAsia="Calibri" w:hAnsi="Arial" w:cs="Arial"/>
                <w:b/>
              </w:rPr>
              <w:t xml:space="preserve">-Título III </w:t>
            </w:r>
          </w:p>
          <w:p w:rsidR="002741F3" w:rsidRPr="00BC1C2C" w:rsidRDefault="002741F3"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BC1C2C">
              <w:rPr>
                <w:rFonts w:ascii="Arial" w:eastAsia="Calibri" w:hAnsi="Arial" w:cs="Arial"/>
                <w:b/>
              </w:rPr>
              <w:t>-Tiene 6 capítulos</w:t>
            </w:r>
          </w:p>
          <w:p w:rsidR="002741F3" w:rsidRPr="00BC1C2C" w:rsidRDefault="002741F3"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BC1C2C">
              <w:rPr>
                <w:rFonts w:ascii="Arial" w:eastAsia="Calibri" w:hAnsi="Arial" w:cs="Arial"/>
                <w:b/>
              </w:rPr>
              <w:t>En el capítulo 2 tiene 3 secciones</w:t>
            </w:r>
          </w:p>
        </w:tc>
        <w:tc>
          <w:tcPr>
            <w:tcW w:w="2832" w:type="dxa"/>
          </w:tcPr>
          <w:p w:rsidR="002741F3" w:rsidRPr="00BC1C2C" w:rsidRDefault="002741F3"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BC1C2C">
              <w:rPr>
                <w:rFonts w:ascii="Arial" w:eastAsia="Calibri" w:hAnsi="Arial" w:cs="Arial"/>
                <w:b/>
              </w:rPr>
              <w:t>De 1 a 36</w:t>
            </w:r>
          </w:p>
        </w:tc>
      </w:tr>
      <w:tr w:rsidR="00BF0C6E" w:rsidRPr="00BC1C2C" w:rsidTr="00BC1C2C">
        <w:tc>
          <w:tcPr>
            <w:cnfStyle w:val="001000000000" w:firstRow="0" w:lastRow="0" w:firstColumn="1" w:lastColumn="0" w:oddVBand="0" w:evenVBand="0" w:oddHBand="0" w:evenHBand="0" w:firstRowFirstColumn="0" w:firstRowLastColumn="0" w:lastRowFirstColumn="0" w:lastRowLastColumn="0"/>
            <w:tcW w:w="2831" w:type="dxa"/>
          </w:tcPr>
          <w:p w:rsidR="002741F3" w:rsidRPr="00BC1C2C" w:rsidRDefault="00083863" w:rsidP="00BC1C2C">
            <w:pPr>
              <w:spacing w:before="40" w:after="40" w:line="360" w:lineRule="auto"/>
              <w:jc w:val="both"/>
              <w:outlineLvl w:val="1"/>
              <w:rPr>
                <w:rFonts w:ascii="Arial" w:hAnsi="Arial" w:cs="Arial"/>
                <w:b w:val="0"/>
                <w:bCs w:val="0"/>
                <w:color w:val="auto"/>
                <w:lang w:eastAsia="es-BO"/>
              </w:rPr>
            </w:pPr>
            <w:hyperlink r:id="rId45" w:anchor="idp10947424" w:history="1">
              <w:r w:rsidR="002741F3" w:rsidRPr="00BC1C2C">
                <w:rPr>
                  <w:rFonts w:ascii="Arial" w:hAnsi="Arial" w:cs="Arial"/>
                  <w:color w:val="auto"/>
                  <w:lang w:eastAsia="es-BO"/>
                </w:rPr>
                <w:t>Participación, control social, educación, medio ambiente y seguros</w:t>
              </w:r>
            </w:hyperlink>
          </w:p>
          <w:p w:rsidR="002741F3" w:rsidRPr="00BC1C2C" w:rsidRDefault="002741F3" w:rsidP="00BC1C2C">
            <w:pPr>
              <w:spacing w:before="40" w:after="40" w:line="360" w:lineRule="auto"/>
              <w:jc w:val="both"/>
              <w:rPr>
                <w:rFonts w:ascii="Arial" w:eastAsia="Calibri" w:hAnsi="Arial" w:cs="Arial"/>
                <w:b w:val="0"/>
                <w:color w:val="auto"/>
              </w:rPr>
            </w:pPr>
          </w:p>
        </w:tc>
        <w:tc>
          <w:tcPr>
            <w:tcW w:w="2831" w:type="dxa"/>
          </w:tcPr>
          <w:p w:rsidR="002741F3" w:rsidRPr="00BC1C2C" w:rsidRDefault="002741F3" w:rsidP="00BC1C2C">
            <w:pPr>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BC1C2C">
              <w:rPr>
                <w:rFonts w:ascii="Arial" w:eastAsia="Calibri" w:hAnsi="Arial" w:cs="Arial"/>
                <w:b/>
              </w:rPr>
              <w:t xml:space="preserve">-Título IV </w:t>
            </w:r>
          </w:p>
          <w:p w:rsidR="002741F3" w:rsidRPr="00BC1C2C" w:rsidRDefault="002741F3" w:rsidP="00BC1C2C">
            <w:pPr>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BC1C2C">
              <w:rPr>
                <w:rFonts w:ascii="Arial" w:eastAsia="Calibri" w:hAnsi="Arial" w:cs="Arial"/>
                <w:b/>
              </w:rPr>
              <w:t xml:space="preserve">-Tiene 3 capítulos </w:t>
            </w:r>
          </w:p>
        </w:tc>
        <w:tc>
          <w:tcPr>
            <w:tcW w:w="2832" w:type="dxa"/>
          </w:tcPr>
          <w:p w:rsidR="002741F3" w:rsidRPr="00BC1C2C" w:rsidRDefault="002741F3" w:rsidP="00BC1C2C">
            <w:pPr>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BC1C2C">
              <w:rPr>
                <w:rFonts w:ascii="Arial" w:eastAsia="Calibri" w:hAnsi="Arial" w:cs="Arial"/>
                <w:b/>
              </w:rPr>
              <w:t>Se 1 a 15</w:t>
            </w:r>
          </w:p>
        </w:tc>
      </w:tr>
      <w:tr w:rsidR="00EA6BD5" w:rsidRPr="00BC1C2C" w:rsidTr="00BC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rsidR="00EA6BD5" w:rsidRPr="00BC1C2C" w:rsidRDefault="00083863" w:rsidP="00BC1C2C">
            <w:pPr>
              <w:spacing w:before="40" w:after="40" w:line="360" w:lineRule="auto"/>
              <w:jc w:val="both"/>
              <w:outlineLvl w:val="1"/>
              <w:rPr>
                <w:rFonts w:ascii="Arial" w:hAnsi="Arial" w:cs="Arial"/>
                <w:b w:val="0"/>
                <w:bCs w:val="0"/>
                <w:color w:val="auto"/>
                <w:lang w:eastAsia="es-BO"/>
              </w:rPr>
            </w:pPr>
            <w:hyperlink r:id="rId46" w:anchor="idp10995696" w:history="1">
              <w:r w:rsidR="00EA6BD5" w:rsidRPr="00BC1C2C">
                <w:rPr>
                  <w:rFonts w:ascii="Arial" w:hAnsi="Arial" w:cs="Arial"/>
                  <w:color w:val="auto"/>
                  <w:lang w:eastAsia="es-BO"/>
                </w:rPr>
                <w:t>Derechos y obligaciones de las usuarias y usuarios</w:t>
              </w:r>
            </w:hyperlink>
          </w:p>
          <w:p w:rsidR="00EA6BD5" w:rsidRPr="00BC1C2C" w:rsidRDefault="00083863" w:rsidP="00BC1C2C">
            <w:pPr>
              <w:spacing w:before="40" w:after="40" w:line="360" w:lineRule="auto"/>
              <w:jc w:val="both"/>
              <w:outlineLvl w:val="1"/>
              <w:rPr>
                <w:rFonts w:ascii="Arial" w:hAnsi="Arial" w:cs="Arial"/>
                <w:b w:val="0"/>
                <w:bCs w:val="0"/>
                <w:color w:val="auto"/>
                <w:lang w:eastAsia="es-BO"/>
              </w:rPr>
            </w:pPr>
            <w:hyperlink r:id="rId47" w:anchor="idp11095168" w:history="1">
              <w:r w:rsidR="00EA6BD5" w:rsidRPr="00BC1C2C">
                <w:rPr>
                  <w:rFonts w:ascii="Arial" w:hAnsi="Arial" w:cs="Arial"/>
                  <w:color w:val="auto"/>
                  <w:lang w:eastAsia="es-BO"/>
                </w:rPr>
                <w:t>Modalidades del transporte</w:t>
              </w:r>
            </w:hyperlink>
          </w:p>
          <w:p w:rsidR="00EA6BD5" w:rsidRPr="00BC1C2C" w:rsidRDefault="00EA6BD5" w:rsidP="00BC1C2C">
            <w:pPr>
              <w:spacing w:before="40" w:after="40" w:line="360" w:lineRule="auto"/>
              <w:jc w:val="both"/>
              <w:rPr>
                <w:rFonts w:ascii="Arial" w:eastAsia="Calibri" w:hAnsi="Arial" w:cs="Arial"/>
                <w:b w:val="0"/>
                <w:color w:val="auto"/>
              </w:rPr>
            </w:pPr>
          </w:p>
        </w:tc>
        <w:tc>
          <w:tcPr>
            <w:tcW w:w="2831" w:type="dxa"/>
          </w:tcPr>
          <w:p w:rsidR="00EA6BD5" w:rsidRPr="00BC1C2C" w:rsidRDefault="00EA6BD5"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BC1C2C">
              <w:rPr>
                <w:rFonts w:ascii="Arial" w:eastAsia="Calibri" w:hAnsi="Arial" w:cs="Arial"/>
                <w:b/>
              </w:rPr>
              <w:t xml:space="preserve">-Título V </w:t>
            </w:r>
          </w:p>
          <w:p w:rsidR="00EA6BD5" w:rsidRPr="00BC1C2C" w:rsidRDefault="00EA6BD5"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BC1C2C">
              <w:rPr>
                <w:rFonts w:ascii="Arial" w:eastAsia="Calibri" w:hAnsi="Arial" w:cs="Arial"/>
                <w:b/>
              </w:rPr>
              <w:t xml:space="preserve">-Tiene 3 capítulos </w:t>
            </w:r>
          </w:p>
        </w:tc>
        <w:tc>
          <w:tcPr>
            <w:tcW w:w="2832" w:type="dxa"/>
          </w:tcPr>
          <w:p w:rsidR="00EA6BD5" w:rsidRPr="00BC1C2C" w:rsidRDefault="00EA6BD5" w:rsidP="00BC1C2C">
            <w:pPr>
              <w:spacing w:before="40" w:after="40"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BC1C2C">
              <w:rPr>
                <w:rFonts w:ascii="Arial" w:eastAsia="Calibri" w:hAnsi="Arial" w:cs="Arial"/>
                <w:b/>
              </w:rPr>
              <w:t>1 a 20</w:t>
            </w:r>
          </w:p>
        </w:tc>
      </w:tr>
      <w:tr w:rsidR="00EA6BD5" w:rsidRPr="00BC1C2C" w:rsidTr="00B008B7">
        <w:tc>
          <w:tcPr>
            <w:cnfStyle w:val="001000000000" w:firstRow="0" w:lastRow="0" w:firstColumn="1" w:lastColumn="0" w:oddVBand="0" w:evenVBand="0" w:oddHBand="0" w:evenHBand="0" w:firstRowFirstColumn="0" w:firstRowLastColumn="0" w:lastRowFirstColumn="0" w:lastRowLastColumn="0"/>
            <w:tcW w:w="2831" w:type="dxa"/>
            <w:vMerge/>
            <w:tcBorders>
              <w:bottom w:val="nil"/>
            </w:tcBorders>
          </w:tcPr>
          <w:p w:rsidR="00EA6BD5" w:rsidRPr="00BC1C2C" w:rsidRDefault="00EA6BD5" w:rsidP="00BC1C2C">
            <w:pPr>
              <w:spacing w:before="40" w:after="40" w:line="360" w:lineRule="auto"/>
              <w:jc w:val="both"/>
              <w:rPr>
                <w:rFonts w:ascii="Arial" w:eastAsia="Calibri" w:hAnsi="Arial" w:cs="Arial"/>
                <w:b w:val="0"/>
                <w:color w:val="auto"/>
              </w:rPr>
            </w:pPr>
          </w:p>
        </w:tc>
        <w:tc>
          <w:tcPr>
            <w:tcW w:w="2831" w:type="dxa"/>
            <w:tcBorders>
              <w:top w:val="nil"/>
            </w:tcBorders>
          </w:tcPr>
          <w:p w:rsidR="00EA6BD5" w:rsidRPr="00BC1C2C" w:rsidRDefault="00EA6BD5" w:rsidP="00BC1C2C">
            <w:pPr>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BC1C2C">
              <w:rPr>
                <w:rFonts w:ascii="Arial" w:eastAsia="Calibri" w:hAnsi="Arial" w:cs="Arial"/>
                <w:b/>
              </w:rPr>
              <w:t xml:space="preserve">-Título VI </w:t>
            </w:r>
          </w:p>
          <w:p w:rsidR="00EA6BD5" w:rsidRPr="00BC1C2C" w:rsidRDefault="00EA6BD5" w:rsidP="00BC1C2C">
            <w:pPr>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BC1C2C">
              <w:rPr>
                <w:rFonts w:ascii="Arial" w:eastAsia="Calibri" w:hAnsi="Arial" w:cs="Arial"/>
                <w:b/>
              </w:rPr>
              <w:t xml:space="preserve">-Tiene 4 capítulos </w:t>
            </w:r>
          </w:p>
        </w:tc>
        <w:tc>
          <w:tcPr>
            <w:tcW w:w="2832" w:type="dxa"/>
            <w:tcBorders>
              <w:top w:val="nil"/>
            </w:tcBorders>
          </w:tcPr>
          <w:p w:rsidR="00EA6BD5" w:rsidRPr="00BC1C2C" w:rsidRDefault="00EA6BD5" w:rsidP="00BC1C2C">
            <w:pPr>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BC1C2C">
              <w:rPr>
                <w:rFonts w:ascii="Arial" w:eastAsia="Calibri" w:hAnsi="Arial" w:cs="Arial"/>
                <w:b/>
              </w:rPr>
              <w:t xml:space="preserve"> 1 a 175 </w:t>
            </w:r>
          </w:p>
        </w:tc>
      </w:tr>
    </w:tbl>
    <w:p w:rsidR="0070733B" w:rsidRPr="00BC1C2C" w:rsidRDefault="0070733B" w:rsidP="00BC1C2C">
      <w:pPr>
        <w:spacing w:before="40" w:after="40" w:line="360" w:lineRule="auto"/>
        <w:jc w:val="both"/>
        <w:rPr>
          <w:rFonts w:ascii="Arial" w:eastAsia="Calibri" w:hAnsi="Arial" w:cs="Arial"/>
          <w:b/>
        </w:rPr>
      </w:pPr>
    </w:p>
    <w:p w:rsidR="00EA6BD5" w:rsidRDefault="00EA6BD5" w:rsidP="00BC1C2C">
      <w:pPr>
        <w:spacing w:before="40" w:after="40" w:line="360" w:lineRule="auto"/>
        <w:jc w:val="both"/>
        <w:rPr>
          <w:rFonts w:ascii="Arial" w:eastAsia="Calibri" w:hAnsi="Arial" w:cs="Arial"/>
          <w:b/>
        </w:rPr>
      </w:pPr>
    </w:p>
    <w:p w:rsidR="002741F3" w:rsidRPr="00BC1C2C" w:rsidRDefault="002741F3" w:rsidP="00BC1C2C">
      <w:pPr>
        <w:spacing w:before="40" w:after="40" w:line="360" w:lineRule="auto"/>
        <w:jc w:val="both"/>
        <w:rPr>
          <w:rFonts w:ascii="Arial" w:eastAsia="Calibri" w:hAnsi="Arial" w:cs="Arial"/>
          <w:b/>
        </w:rPr>
      </w:pPr>
      <w:r w:rsidRPr="00BC1C2C">
        <w:rPr>
          <w:rFonts w:ascii="Arial" w:eastAsia="Calibri" w:hAnsi="Arial" w:cs="Arial"/>
          <w:b/>
        </w:rPr>
        <w:t>PRINCIPALES ASPECTOS DE LA LEY</w:t>
      </w:r>
    </w:p>
    <w:p w:rsidR="002741F3" w:rsidRPr="00BC1C2C" w:rsidRDefault="002741F3" w:rsidP="00BC1C2C">
      <w:pPr>
        <w:spacing w:before="40" w:after="40" w:line="360" w:lineRule="auto"/>
        <w:jc w:val="both"/>
        <w:rPr>
          <w:rFonts w:ascii="Arial" w:eastAsia="Times New Roman" w:hAnsi="Arial" w:cs="Arial"/>
          <w:b/>
          <w:lang w:eastAsia="es-ES"/>
        </w:rPr>
      </w:pPr>
      <w:r w:rsidRPr="00BC1C2C">
        <w:rPr>
          <w:rFonts w:ascii="Arial" w:eastAsia="Times New Roman" w:hAnsi="Arial" w:cs="Arial"/>
          <w:b/>
          <w:bCs/>
          <w:lang w:eastAsia="es-ES"/>
        </w:rPr>
        <w:t xml:space="preserve">Artículo 1°.- </w:t>
      </w:r>
      <w:r w:rsidRPr="00BC1C2C">
        <w:rPr>
          <w:rFonts w:ascii="Arial" w:eastAsia="Times New Roman" w:hAnsi="Arial" w:cs="Arial"/>
          <w:bCs/>
          <w:lang w:eastAsia="es-ES"/>
        </w:rPr>
        <w:t xml:space="preserve">(Objeto) </w:t>
      </w:r>
      <w:r w:rsidRPr="00BC1C2C">
        <w:rPr>
          <w:rFonts w:ascii="Arial" w:eastAsia="Times New Roman" w:hAnsi="Arial" w:cs="Arial"/>
          <w:lang w:eastAsia="es-ES"/>
        </w:rPr>
        <w:t>La presente Ley tiene por objeto establecer los lineamientos normativos generales técnicos, económicos, sociales y organizacionales del transporte, considerado como un Sistema de Transporte Integral - STI, en sus modalidades aérea, terrestre, ferroviaria y acuática (marítima, fluvial y lacustre) que regirán en todo el territorio del Estado Plurinacional de Bolivia a fin de contribuir al vivir bien.</w:t>
      </w:r>
    </w:p>
    <w:p w:rsidR="002741F3" w:rsidRPr="00BC1C2C" w:rsidRDefault="002741F3" w:rsidP="00BC1C2C">
      <w:pPr>
        <w:spacing w:before="40" w:after="40" w:line="360" w:lineRule="auto"/>
        <w:jc w:val="both"/>
        <w:rPr>
          <w:rFonts w:ascii="Arial" w:eastAsia="Times New Roman" w:hAnsi="Arial" w:cs="Arial"/>
          <w:b/>
          <w:lang w:eastAsia="es-ES"/>
        </w:rPr>
      </w:pPr>
      <w:r w:rsidRPr="00BC1C2C">
        <w:rPr>
          <w:rFonts w:ascii="Arial" w:eastAsia="Times New Roman" w:hAnsi="Arial" w:cs="Arial"/>
          <w:b/>
          <w:bCs/>
          <w:lang w:eastAsia="es-ES"/>
        </w:rPr>
        <w:t xml:space="preserve">Artículo 2°.- </w:t>
      </w:r>
      <w:r w:rsidRPr="00BC1C2C">
        <w:rPr>
          <w:rFonts w:ascii="Arial" w:eastAsia="Times New Roman" w:hAnsi="Arial" w:cs="Arial"/>
          <w:bCs/>
          <w:lang w:eastAsia="es-ES"/>
        </w:rPr>
        <w:t xml:space="preserve">(Marco normativo) </w:t>
      </w:r>
      <w:r w:rsidRPr="00BC1C2C">
        <w:rPr>
          <w:rFonts w:ascii="Arial" w:eastAsia="Times New Roman" w:hAnsi="Arial" w:cs="Arial"/>
          <w:lang w:eastAsia="es-ES"/>
        </w:rPr>
        <w:t xml:space="preserve">La presente Ley se rige por la </w:t>
      </w:r>
      <w:hyperlink r:id="rId48" w:history="1">
        <w:r w:rsidRPr="00BC1C2C">
          <w:rPr>
            <w:rFonts w:ascii="Arial" w:eastAsia="Times New Roman" w:hAnsi="Arial" w:cs="Arial"/>
            <w:lang w:eastAsia="es-ES"/>
          </w:rPr>
          <w:t>Constitución Política del Estado</w:t>
        </w:r>
      </w:hyperlink>
      <w:r w:rsidRPr="00BC1C2C">
        <w:rPr>
          <w:rFonts w:ascii="Arial" w:eastAsia="Times New Roman" w:hAnsi="Arial" w:cs="Arial"/>
          <w:lang w:eastAsia="es-ES"/>
        </w:rPr>
        <w:t>, los Tratados, Convenios e Instrumentos Internacionales y la Ley Marco de Autonomías y Descentralización.</w:t>
      </w:r>
    </w:p>
    <w:p w:rsidR="002741F3" w:rsidRPr="00BC1C2C" w:rsidRDefault="002741F3" w:rsidP="00BC1C2C">
      <w:pPr>
        <w:spacing w:before="40" w:after="40" w:line="360" w:lineRule="auto"/>
        <w:jc w:val="both"/>
        <w:rPr>
          <w:rFonts w:ascii="Arial" w:eastAsia="Times New Roman" w:hAnsi="Arial" w:cs="Arial"/>
          <w:lang w:eastAsia="es-ES"/>
        </w:rPr>
      </w:pPr>
      <w:r w:rsidRPr="00BC1C2C">
        <w:rPr>
          <w:rFonts w:ascii="Arial" w:eastAsia="Times New Roman" w:hAnsi="Arial" w:cs="Arial"/>
          <w:b/>
          <w:bCs/>
          <w:lang w:eastAsia="es-ES"/>
        </w:rPr>
        <w:t xml:space="preserve">Artículo 3°.- </w:t>
      </w:r>
      <w:r w:rsidRPr="00BC1C2C">
        <w:rPr>
          <w:rFonts w:ascii="Arial" w:eastAsia="Times New Roman" w:hAnsi="Arial" w:cs="Arial"/>
          <w:bCs/>
          <w:lang w:eastAsia="es-ES"/>
        </w:rPr>
        <w:t xml:space="preserve">(Normas que rigen el Sistema de Transporte Integral - STI) </w:t>
      </w:r>
      <w:r w:rsidRPr="00BC1C2C">
        <w:rPr>
          <w:rFonts w:ascii="Arial" w:eastAsia="Times New Roman" w:hAnsi="Arial" w:cs="Arial"/>
          <w:lang w:eastAsia="es-ES"/>
        </w:rPr>
        <w:t xml:space="preserve">El Sistema de Transporte Integral - STI, en todo el Estado Plurinacional de Bolivia, se rige por la </w:t>
      </w:r>
      <w:hyperlink r:id="rId49" w:history="1">
        <w:r w:rsidRPr="00BC1C2C">
          <w:rPr>
            <w:rFonts w:ascii="Arial" w:eastAsia="Times New Roman" w:hAnsi="Arial" w:cs="Arial"/>
            <w:lang w:eastAsia="es-ES"/>
          </w:rPr>
          <w:t>Constitución Política del Estado</w:t>
        </w:r>
      </w:hyperlink>
      <w:r w:rsidRPr="00BC1C2C">
        <w:rPr>
          <w:rFonts w:ascii="Arial" w:eastAsia="Times New Roman" w:hAnsi="Arial" w:cs="Arial"/>
          <w:lang w:eastAsia="es-ES"/>
        </w:rPr>
        <w:t>, los Tratados, Convenios e Instrumentos Internacionales, la Ley Marco de Autonomías y Descentralización, la presente Ley, normas sectoriales y otras normas específicas del ordenamiento jurídico del Estado Plurinacional.</w:t>
      </w:r>
    </w:p>
    <w:p w:rsidR="002741F3" w:rsidRPr="00BC1C2C" w:rsidRDefault="002741F3" w:rsidP="00BC1C2C">
      <w:pPr>
        <w:spacing w:before="40" w:after="40" w:line="360" w:lineRule="auto"/>
        <w:jc w:val="both"/>
        <w:rPr>
          <w:rFonts w:ascii="Arial" w:eastAsia="Times New Roman" w:hAnsi="Arial" w:cs="Arial"/>
          <w:lang w:eastAsia="es-ES"/>
        </w:rPr>
      </w:pPr>
      <w:r w:rsidRPr="00BC1C2C">
        <w:rPr>
          <w:rFonts w:ascii="Arial" w:eastAsia="Times New Roman" w:hAnsi="Arial" w:cs="Arial"/>
          <w:b/>
          <w:bCs/>
          <w:lang w:eastAsia="es-ES"/>
        </w:rPr>
        <w:t>Artículo 4°.- (</w:t>
      </w:r>
      <w:r w:rsidRPr="00BC1C2C">
        <w:rPr>
          <w:rFonts w:ascii="Arial" w:eastAsia="Times New Roman" w:hAnsi="Arial" w:cs="Arial"/>
          <w:bCs/>
          <w:lang w:eastAsia="es-ES"/>
        </w:rPr>
        <w:t xml:space="preserve">Ámbito de aplicación) </w:t>
      </w:r>
    </w:p>
    <w:p w:rsidR="002741F3" w:rsidRPr="00BC1C2C" w:rsidRDefault="002741F3" w:rsidP="00BC1C2C">
      <w:pPr>
        <w:numPr>
          <w:ilvl w:val="0"/>
          <w:numId w:val="9"/>
        </w:numPr>
        <w:spacing w:before="40" w:after="40" w:line="360" w:lineRule="auto"/>
        <w:jc w:val="both"/>
        <w:rPr>
          <w:rFonts w:ascii="Arial" w:eastAsia="Calibri" w:hAnsi="Arial" w:cs="Arial"/>
        </w:rPr>
      </w:pPr>
      <w:r w:rsidRPr="00BC1C2C">
        <w:rPr>
          <w:rFonts w:ascii="Arial" w:eastAsia="Calibri" w:hAnsi="Arial" w:cs="Arial"/>
        </w:rPr>
        <w:t xml:space="preserve">La presente Ley se aplica en todo el territorio del Estado Plurinacional de Bolivia y rige a: </w:t>
      </w:r>
    </w:p>
    <w:p w:rsidR="002741F3" w:rsidRPr="00BC1C2C" w:rsidRDefault="002741F3" w:rsidP="00BC1C2C">
      <w:pPr>
        <w:numPr>
          <w:ilvl w:val="1"/>
          <w:numId w:val="9"/>
        </w:numPr>
        <w:spacing w:before="40" w:after="40" w:line="360" w:lineRule="auto"/>
        <w:jc w:val="both"/>
        <w:rPr>
          <w:rFonts w:ascii="Arial" w:eastAsia="Calibri" w:hAnsi="Arial" w:cs="Arial"/>
        </w:rPr>
      </w:pPr>
      <w:r w:rsidRPr="00BC1C2C">
        <w:rPr>
          <w:rFonts w:ascii="Arial" w:eastAsia="Calibri" w:hAnsi="Arial" w:cs="Arial"/>
        </w:rPr>
        <w:t>Las instituciones, entidades y reparticiones de los diferentes niveles centrales y autonómicos de gobierno que norman, regulan, supervisan, controlan y fiscalizan el transporte.</w:t>
      </w:r>
    </w:p>
    <w:p w:rsidR="002741F3" w:rsidRPr="00BC1C2C" w:rsidRDefault="002741F3" w:rsidP="00BC1C2C">
      <w:pPr>
        <w:numPr>
          <w:ilvl w:val="1"/>
          <w:numId w:val="9"/>
        </w:numPr>
        <w:spacing w:before="40" w:after="40" w:line="360" w:lineRule="auto"/>
        <w:jc w:val="both"/>
        <w:rPr>
          <w:rFonts w:ascii="Arial" w:eastAsia="Calibri" w:hAnsi="Arial" w:cs="Arial"/>
        </w:rPr>
      </w:pPr>
      <w:r w:rsidRPr="00BC1C2C">
        <w:rPr>
          <w:rFonts w:ascii="Arial" w:eastAsia="Calibri" w:hAnsi="Arial" w:cs="Arial"/>
        </w:rPr>
        <w:t>Las instituciones, entidades y reparticiones de los diferentes niveles centrales y autonómicos de gobierno que facilitan el flujo de pasajeros y carga a nivel nacional e internacional.</w:t>
      </w:r>
    </w:p>
    <w:p w:rsidR="002741F3" w:rsidRPr="00BC1C2C" w:rsidRDefault="002741F3" w:rsidP="00BC1C2C">
      <w:pPr>
        <w:numPr>
          <w:ilvl w:val="1"/>
          <w:numId w:val="9"/>
        </w:numPr>
        <w:spacing w:before="40" w:after="40" w:line="360" w:lineRule="auto"/>
        <w:jc w:val="both"/>
        <w:rPr>
          <w:rFonts w:ascii="Arial" w:eastAsia="Calibri" w:hAnsi="Arial" w:cs="Arial"/>
        </w:rPr>
      </w:pPr>
      <w:r w:rsidRPr="00BC1C2C">
        <w:rPr>
          <w:rFonts w:ascii="Arial" w:eastAsia="Calibri" w:hAnsi="Arial" w:cs="Arial"/>
        </w:rPr>
        <w:t>Las personas naturales o jurídicas que prestan servicios de transporte en cualesquiera de sus modalidades existentes o por existir, sujeto a reglamentaciones especiales.</w:t>
      </w:r>
    </w:p>
    <w:p w:rsidR="0070733B" w:rsidRPr="00BC1C2C" w:rsidRDefault="002741F3" w:rsidP="00BC1C2C">
      <w:pPr>
        <w:spacing w:before="40" w:after="40" w:line="360" w:lineRule="auto"/>
        <w:jc w:val="both"/>
        <w:rPr>
          <w:rFonts w:ascii="Arial" w:eastAsia="Times New Roman" w:hAnsi="Arial" w:cs="Arial"/>
          <w:lang w:eastAsia="es-ES"/>
        </w:rPr>
      </w:pPr>
      <w:r w:rsidRPr="00BC1C2C">
        <w:rPr>
          <w:rFonts w:ascii="Arial" w:eastAsia="Times New Roman" w:hAnsi="Arial" w:cs="Arial"/>
          <w:b/>
          <w:bCs/>
          <w:lang w:eastAsia="es-ES"/>
        </w:rPr>
        <w:t xml:space="preserve">Artículo 5°.- </w:t>
      </w:r>
      <w:r w:rsidRPr="00BC1C2C">
        <w:rPr>
          <w:rFonts w:ascii="Arial" w:eastAsia="Times New Roman" w:hAnsi="Arial" w:cs="Arial"/>
          <w:bCs/>
          <w:lang w:eastAsia="es-ES"/>
        </w:rPr>
        <w:t xml:space="preserve">(Soberanía) </w:t>
      </w:r>
      <w:r w:rsidRPr="00BC1C2C">
        <w:rPr>
          <w:rFonts w:ascii="Arial" w:eastAsia="Times New Roman" w:hAnsi="Arial" w:cs="Arial"/>
          <w:lang w:eastAsia="es-ES"/>
        </w:rPr>
        <w:t xml:space="preserve">El Estado Plurinacional de Bolivia, ejerce soberanía completa y exclusiva sobre el territorio, agua y espacio aéreo de acuerdo con la </w:t>
      </w:r>
      <w:hyperlink r:id="rId50" w:history="1">
        <w:r w:rsidRPr="00BC1C2C">
          <w:rPr>
            <w:rFonts w:ascii="Arial" w:eastAsia="Times New Roman" w:hAnsi="Arial" w:cs="Arial"/>
            <w:lang w:eastAsia="es-ES"/>
          </w:rPr>
          <w:t>Constitución Política del Estado</w:t>
        </w:r>
      </w:hyperlink>
      <w:r w:rsidRPr="00BC1C2C">
        <w:rPr>
          <w:rFonts w:ascii="Arial" w:eastAsia="Times New Roman" w:hAnsi="Arial" w:cs="Arial"/>
          <w:lang w:eastAsia="es-ES"/>
        </w:rPr>
        <w:t>, los principios del Derecho Internacional y los Tratados vigentes.</w:t>
      </w:r>
    </w:p>
    <w:p w:rsidR="00734AA6" w:rsidRPr="00BC1C2C" w:rsidRDefault="00734AA6" w:rsidP="00BC1C2C">
      <w:pPr>
        <w:spacing w:before="40" w:after="40" w:line="360" w:lineRule="auto"/>
        <w:ind w:left="-567" w:right="-660"/>
        <w:jc w:val="both"/>
        <w:outlineLvl w:val="1"/>
        <w:rPr>
          <w:rFonts w:ascii="Arial" w:eastAsia="Times New Roman" w:hAnsi="Arial" w:cs="Arial"/>
          <w:b/>
          <w:bCs/>
          <w:i/>
          <w:iCs/>
          <w:kern w:val="36"/>
          <w:lang w:val="es-BO" w:eastAsia="es-BO"/>
        </w:rPr>
      </w:pPr>
    </w:p>
    <w:p w:rsidR="00BC1C2C" w:rsidRDefault="00BC1C2C" w:rsidP="00BC1C2C">
      <w:pPr>
        <w:spacing w:before="40" w:after="40" w:line="360" w:lineRule="auto"/>
        <w:ind w:left="-567" w:right="-660"/>
        <w:jc w:val="both"/>
        <w:outlineLvl w:val="1"/>
        <w:rPr>
          <w:rFonts w:ascii="Arial" w:eastAsia="Times New Roman" w:hAnsi="Arial" w:cs="Arial"/>
          <w:b/>
          <w:bCs/>
          <w:i/>
          <w:iCs/>
          <w:kern w:val="36"/>
          <w:lang w:val="es-BO" w:eastAsia="es-BO"/>
        </w:rPr>
      </w:pPr>
    </w:p>
    <w:p w:rsidR="00BC1C2C" w:rsidRDefault="00BC1C2C" w:rsidP="00BC1C2C">
      <w:pPr>
        <w:spacing w:before="40" w:after="40" w:line="360" w:lineRule="auto"/>
        <w:ind w:left="-567" w:right="-660"/>
        <w:jc w:val="both"/>
        <w:outlineLvl w:val="1"/>
        <w:rPr>
          <w:rFonts w:ascii="Arial" w:eastAsia="Times New Roman" w:hAnsi="Arial" w:cs="Arial"/>
          <w:b/>
          <w:bCs/>
          <w:i/>
          <w:iCs/>
          <w:kern w:val="36"/>
          <w:lang w:val="es-BO" w:eastAsia="es-BO"/>
        </w:rPr>
      </w:pPr>
    </w:p>
    <w:p w:rsidR="00B52CFD" w:rsidRPr="005657D4" w:rsidRDefault="00B52CFD" w:rsidP="00B52CFD">
      <w:pPr>
        <w:keepNext/>
        <w:keepLines/>
        <w:spacing w:before="40" w:after="40" w:line="360" w:lineRule="auto"/>
        <w:jc w:val="both"/>
        <w:rPr>
          <w:rFonts w:ascii="Arial" w:eastAsia="Times New Roman" w:hAnsi="Arial" w:cs="Arial"/>
          <w:b/>
          <w:bCs/>
          <w:i/>
          <w:iCs/>
          <w:kern w:val="36"/>
          <w:lang w:eastAsia="es-BO"/>
        </w:rPr>
      </w:pPr>
      <w:r w:rsidRPr="005657D4">
        <w:rPr>
          <w:rFonts w:ascii="Arial" w:eastAsia="Times New Roman" w:hAnsi="Arial" w:cs="Arial"/>
          <w:b/>
          <w:bCs/>
          <w:i/>
          <w:iCs/>
          <w:kern w:val="36"/>
          <w:lang w:eastAsia="es-BO"/>
        </w:rPr>
        <w:t xml:space="preserve">5.- </w:t>
      </w:r>
      <w:r w:rsidRPr="005657D4">
        <w:rPr>
          <w:rFonts w:ascii="Arial" w:eastAsia="Times New Roman" w:hAnsi="Arial" w:cs="Arial"/>
          <w:b/>
          <w:bCs/>
          <w:iCs/>
          <w:kern w:val="36"/>
          <w:lang w:eastAsia="es-BO"/>
        </w:rPr>
        <w:t>PERSPECTIVAS</w:t>
      </w:r>
    </w:p>
    <w:p w:rsidR="00B52CFD" w:rsidRPr="005657D4" w:rsidRDefault="00B52CFD" w:rsidP="00B52CFD">
      <w:pPr>
        <w:keepNext/>
        <w:keepLines/>
        <w:spacing w:before="40" w:after="40" w:line="360" w:lineRule="auto"/>
        <w:jc w:val="both"/>
        <w:rPr>
          <w:rFonts w:ascii="Arial" w:eastAsia="Times New Roman" w:hAnsi="Arial" w:cs="Arial"/>
          <w:b/>
          <w:bCs/>
          <w:iCs/>
          <w:kern w:val="36"/>
          <w:lang w:eastAsia="es-BO"/>
        </w:rPr>
      </w:pPr>
      <w:r w:rsidRPr="005657D4">
        <w:rPr>
          <w:rFonts w:ascii="Arial" w:eastAsia="Times New Roman" w:hAnsi="Arial" w:cs="Arial"/>
          <w:b/>
          <w:bCs/>
          <w:iCs/>
          <w:kern w:val="36"/>
          <w:lang w:eastAsia="es-BO"/>
        </w:rPr>
        <w:t>TRANSPORTE FERROVIARIO</w:t>
      </w:r>
    </w:p>
    <w:p w:rsidR="00B52CFD" w:rsidRPr="005657D4" w:rsidRDefault="00B52CFD" w:rsidP="00B52CFD">
      <w:pPr>
        <w:keepNext/>
        <w:keepLines/>
        <w:spacing w:before="40" w:after="40" w:line="360" w:lineRule="auto"/>
        <w:jc w:val="both"/>
        <w:rPr>
          <w:rFonts w:ascii="Arial" w:eastAsia="Times New Roman" w:hAnsi="Arial" w:cs="Arial"/>
          <w:b/>
          <w:bCs/>
          <w:i/>
          <w:iCs/>
          <w:kern w:val="36"/>
          <w:lang w:eastAsia="es-BO"/>
        </w:rPr>
      </w:pPr>
      <w:r w:rsidRPr="005657D4">
        <w:rPr>
          <w:rFonts w:ascii="Arial" w:eastAsia="Times New Roman" w:hAnsi="Arial" w:cs="Arial"/>
          <w:b/>
          <w:bCs/>
          <w:lang w:eastAsia="es-BO"/>
        </w:rPr>
        <w:t>EL TREN ELÉCTRICO DE COCHABAMBA</w:t>
      </w:r>
    </w:p>
    <w:p w:rsidR="00B52CFD" w:rsidRPr="005657D4" w:rsidRDefault="00B52CFD" w:rsidP="00B52CFD">
      <w:pPr>
        <w:spacing w:before="40" w:after="40" w:line="360" w:lineRule="auto"/>
        <w:jc w:val="both"/>
        <w:rPr>
          <w:rFonts w:ascii="Arial" w:eastAsia="Times New Roman" w:hAnsi="Arial" w:cs="Arial"/>
          <w:lang w:eastAsia="es-BO"/>
        </w:rPr>
      </w:pPr>
      <w:r w:rsidRPr="005657D4">
        <w:rPr>
          <w:rFonts w:ascii="Arial" w:eastAsia="Times New Roman" w:hAnsi="Arial" w:cs="Arial"/>
          <w:lang w:eastAsia="es-BO"/>
        </w:rPr>
        <w:t>El tren eléctrico proyectado para Cochabamba tendrá una extensión de 45 kilómetros, más de 20 estaciones y estará asentado sobre siete puentes en el área de la laguna Alalay, informó hoy el viceministro de Transportes, Ariel Willy Cortés. Explicó que el proyecto será ‘llave en mano’ y la empresa adjudicataria deberá conseguir el financiamiento para la iniciativa vial.</w:t>
      </w:r>
    </w:p>
    <w:p w:rsidR="00B52CFD" w:rsidRPr="005657D4" w:rsidRDefault="00B52CFD" w:rsidP="00B52CFD">
      <w:pPr>
        <w:spacing w:before="40" w:after="40" w:line="360" w:lineRule="auto"/>
        <w:jc w:val="both"/>
        <w:rPr>
          <w:rFonts w:ascii="Arial" w:eastAsia="Times New Roman" w:hAnsi="Arial" w:cs="Arial"/>
          <w:lang w:eastAsia="es-BO"/>
        </w:rPr>
      </w:pPr>
      <w:r w:rsidRPr="005657D4">
        <w:rPr>
          <w:rFonts w:ascii="Arial" w:eastAsia="Times New Roman" w:hAnsi="Arial" w:cs="Arial"/>
          <w:lang w:eastAsia="es-BO"/>
        </w:rPr>
        <w:t xml:space="preserve">El presidente Evo Morales garantizó en Cochabamba la concreción del tren, que demandará 450 millones de dólares, y proyectó que beneficiará a los municipios de </w:t>
      </w:r>
      <w:proofErr w:type="spellStart"/>
      <w:r w:rsidRPr="005657D4">
        <w:rPr>
          <w:rFonts w:ascii="Arial" w:eastAsia="Times New Roman" w:hAnsi="Arial" w:cs="Arial"/>
          <w:lang w:eastAsia="es-BO"/>
        </w:rPr>
        <w:t>Sipe</w:t>
      </w:r>
      <w:proofErr w:type="spellEnd"/>
      <w:r w:rsidRPr="005657D4">
        <w:rPr>
          <w:rFonts w:ascii="Arial" w:eastAsia="Times New Roman" w:hAnsi="Arial" w:cs="Arial"/>
          <w:lang w:eastAsia="es-BO"/>
        </w:rPr>
        <w:t xml:space="preserve"> </w:t>
      </w:r>
      <w:proofErr w:type="spellStart"/>
      <w:r w:rsidRPr="005657D4">
        <w:rPr>
          <w:rFonts w:ascii="Arial" w:eastAsia="Times New Roman" w:hAnsi="Arial" w:cs="Arial"/>
          <w:lang w:eastAsia="es-BO"/>
        </w:rPr>
        <w:t>Sipe</w:t>
      </w:r>
      <w:proofErr w:type="spellEnd"/>
      <w:r w:rsidRPr="005657D4">
        <w:rPr>
          <w:rFonts w:ascii="Arial" w:eastAsia="Times New Roman" w:hAnsi="Arial" w:cs="Arial"/>
          <w:lang w:eastAsia="es-BO"/>
        </w:rPr>
        <w:t xml:space="preserve">, Quillacollo, Sacaba, </w:t>
      </w:r>
      <w:proofErr w:type="spellStart"/>
      <w:r w:rsidRPr="005657D4">
        <w:rPr>
          <w:rFonts w:ascii="Arial" w:eastAsia="Times New Roman" w:hAnsi="Arial" w:cs="Arial"/>
          <w:lang w:eastAsia="es-BO"/>
        </w:rPr>
        <w:t>Colcapirhua</w:t>
      </w:r>
      <w:proofErr w:type="spellEnd"/>
      <w:r w:rsidRPr="005657D4">
        <w:rPr>
          <w:rFonts w:ascii="Arial" w:eastAsia="Times New Roman" w:hAnsi="Arial" w:cs="Arial"/>
          <w:lang w:eastAsia="es-BO"/>
        </w:rPr>
        <w:t xml:space="preserve"> y </w:t>
      </w:r>
      <w:proofErr w:type="spellStart"/>
      <w:r w:rsidRPr="005657D4">
        <w:rPr>
          <w:rFonts w:ascii="Arial" w:eastAsia="Times New Roman" w:hAnsi="Arial" w:cs="Arial"/>
          <w:lang w:eastAsia="es-BO"/>
        </w:rPr>
        <w:t>Vinto</w:t>
      </w:r>
      <w:proofErr w:type="spellEnd"/>
      <w:r w:rsidRPr="005657D4">
        <w:rPr>
          <w:rFonts w:ascii="Arial" w:eastAsia="Times New Roman" w:hAnsi="Arial" w:cs="Arial"/>
          <w:lang w:eastAsia="es-BO"/>
        </w:rPr>
        <w:t>.</w:t>
      </w:r>
    </w:p>
    <w:p w:rsidR="00B52CFD" w:rsidRPr="005657D4" w:rsidRDefault="00B52CFD" w:rsidP="00B52CFD">
      <w:pPr>
        <w:spacing w:before="40" w:after="40" w:line="360" w:lineRule="auto"/>
        <w:jc w:val="both"/>
        <w:rPr>
          <w:rFonts w:ascii="Arial" w:eastAsia="Times New Roman" w:hAnsi="Arial" w:cs="Arial"/>
          <w:lang w:eastAsia="es-BO"/>
        </w:rPr>
      </w:pPr>
      <w:r w:rsidRPr="005657D4">
        <w:rPr>
          <w:rFonts w:ascii="Arial" w:eastAsia="Times New Roman" w:hAnsi="Arial" w:cs="Arial"/>
          <w:lang w:eastAsia="es-BO"/>
        </w:rPr>
        <w:t xml:space="preserve">Comienza en </w:t>
      </w:r>
      <w:proofErr w:type="spellStart"/>
      <w:r w:rsidRPr="005657D4">
        <w:rPr>
          <w:rFonts w:ascii="Arial" w:eastAsia="Times New Roman" w:hAnsi="Arial" w:cs="Arial"/>
          <w:lang w:eastAsia="es-BO"/>
        </w:rPr>
        <w:t>Vinto</w:t>
      </w:r>
      <w:proofErr w:type="spellEnd"/>
      <w:r w:rsidRPr="005657D4">
        <w:rPr>
          <w:rFonts w:ascii="Arial" w:eastAsia="Times New Roman" w:hAnsi="Arial" w:cs="Arial"/>
          <w:lang w:eastAsia="es-BO"/>
        </w:rPr>
        <w:t xml:space="preserve"> y pasa por Quillacollo, en Cochabamba es un circuito, una red que va a transportar la mayor cantidad de pasajeros en la parte urbana. </w:t>
      </w:r>
      <w:r w:rsidRPr="005657D4">
        <w:rPr>
          <w:rFonts w:ascii="Arial" w:eastAsia="Times New Roman" w:hAnsi="Arial" w:cs="Arial"/>
          <w:bCs/>
          <w:lang w:eastAsia="es-BO"/>
        </w:rPr>
        <w:t>Se construirá un ramal hacia  Sacaba y en la parte de la laguna Alalay.</w:t>
      </w:r>
    </w:p>
    <w:p w:rsidR="00B52CFD" w:rsidRPr="005657D4" w:rsidRDefault="00B52CFD" w:rsidP="00B52CFD">
      <w:pPr>
        <w:spacing w:before="40" w:after="40" w:line="360" w:lineRule="auto"/>
        <w:jc w:val="both"/>
        <w:rPr>
          <w:rFonts w:ascii="Arial" w:eastAsia="Times New Roman" w:hAnsi="Arial" w:cs="Arial"/>
          <w:lang w:eastAsia="es-BO"/>
        </w:rPr>
      </w:pPr>
      <w:r w:rsidRPr="005657D4">
        <w:rPr>
          <w:rFonts w:ascii="Arial" w:eastAsia="Times New Roman" w:hAnsi="Arial" w:cs="Arial"/>
          <w:lang w:eastAsia="es-BO"/>
        </w:rPr>
        <w:t xml:space="preserve">Morales convocó a los alcaldes a respaldar el proyecto y colaborar en lo que esté a su alcance, como en </w:t>
      </w:r>
      <w:r w:rsidRPr="005657D4">
        <w:rPr>
          <w:rFonts w:ascii="Arial" w:eastAsia="Times New Roman" w:hAnsi="Arial" w:cs="Arial"/>
          <w:bCs/>
          <w:lang w:eastAsia="es-BO"/>
        </w:rPr>
        <w:t>garantizar los terrenos para ubicar las estaciones</w:t>
      </w:r>
      <w:r w:rsidRPr="005657D4">
        <w:rPr>
          <w:rFonts w:ascii="Arial" w:eastAsia="Times New Roman" w:hAnsi="Arial" w:cs="Arial"/>
          <w:lang w:eastAsia="es-BO"/>
        </w:rPr>
        <w:t xml:space="preserve"> a través de las expropiaciones. Los recursos para las expropiaciones están incluidos en el monto total, detalló Cortés.</w:t>
      </w:r>
    </w:p>
    <w:p w:rsidR="00B52CFD" w:rsidRPr="005657D4" w:rsidRDefault="00B52CFD" w:rsidP="00B52CFD">
      <w:pPr>
        <w:keepNext/>
        <w:keepLines/>
        <w:spacing w:before="40" w:after="40" w:line="360" w:lineRule="auto"/>
        <w:jc w:val="both"/>
        <w:rPr>
          <w:rFonts w:ascii="Arial" w:eastAsia="Times New Roman" w:hAnsi="Arial" w:cs="Arial"/>
          <w:b/>
          <w:bCs/>
          <w:iCs/>
          <w:kern w:val="36"/>
          <w:lang w:eastAsia="es-BO"/>
        </w:rPr>
      </w:pPr>
      <w:r w:rsidRPr="005657D4">
        <w:rPr>
          <w:rFonts w:ascii="Arial" w:eastAsia="Times New Roman" w:hAnsi="Arial" w:cs="Arial"/>
          <w:b/>
          <w:bCs/>
          <w:iCs/>
          <w:kern w:val="36"/>
          <w:lang w:eastAsia="es-BO"/>
        </w:rPr>
        <w:t>TRANSPORTE AÉREO</w:t>
      </w:r>
    </w:p>
    <w:p w:rsidR="00B52CFD" w:rsidRPr="005657D4" w:rsidRDefault="00B52CFD" w:rsidP="00B52CFD">
      <w:pPr>
        <w:spacing w:before="40" w:after="40" w:line="360" w:lineRule="auto"/>
        <w:jc w:val="both"/>
        <w:rPr>
          <w:rFonts w:ascii="Arial" w:hAnsi="Arial" w:cs="Arial"/>
          <w:b/>
        </w:rPr>
      </w:pPr>
      <w:r w:rsidRPr="005657D4">
        <w:rPr>
          <w:rFonts w:ascii="Arial" w:hAnsi="Arial" w:cs="Arial"/>
          <w:b/>
        </w:rPr>
        <w:t xml:space="preserve">TELEFÉRICO DE ORURO </w:t>
      </w:r>
    </w:p>
    <w:p w:rsidR="00B52CFD" w:rsidRPr="005657D4" w:rsidRDefault="00B52CFD" w:rsidP="00B52CFD">
      <w:pPr>
        <w:spacing w:before="40" w:after="40" w:line="360" w:lineRule="auto"/>
        <w:jc w:val="both"/>
        <w:rPr>
          <w:rFonts w:ascii="Arial" w:eastAsia="Times New Roman" w:hAnsi="Arial" w:cs="Arial"/>
          <w:lang w:eastAsia="es-ES"/>
        </w:rPr>
      </w:pPr>
      <w:r w:rsidRPr="005657D4">
        <w:rPr>
          <w:rFonts w:ascii="Arial" w:eastAsia="Times New Roman" w:hAnsi="Arial" w:cs="Arial"/>
          <w:lang w:eastAsia="es-ES"/>
        </w:rPr>
        <w:t>El gobernador del Departamento de Oruro, Santos Tito Veliz, presentó el proyecto “Teleférico para Oruro” tramo dos, considerado como un plan macro para el desarrollo y cuya construcción fue adjudicada a la empresa Poma-Adremar, que también elaboró el proyecto a diseño final del tramo a ejecutarse.</w:t>
      </w:r>
    </w:p>
    <w:p w:rsidR="00B52CFD" w:rsidRPr="005657D4" w:rsidRDefault="00B52CFD" w:rsidP="00B52CFD">
      <w:pPr>
        <w:spacing w:before="40" w:after="40" w:line="360" w:lineRule="auto"/>
        <w:jc w:val="both"/>
        <w:rPr>
          <w:rFonts w:ascii="Arial" w:eastAsia="Times New Roman" w:hAnsi="Arial" w:cs="Arial"/>
          <w:lang w:eastAsia="es-ES"/>
        </w:rPr>
      </w:pPr>
      <w:r w:rsidRPr="005657D4">
        <w:rPr>
          <w:rFonts w:ascii="Arial" w:eastAsia="Times New Roman" w:hAnsi="Arial" w:cs="Arial"/>
          <w:lang w:eastAsia="es-ES"/>
        </w:rPr>
        <w:t>Durante la presentación, ayer, dijo que el inicio de obras, que aún se encuentra sin fecha, aunque el proyecto sería entregado el 10 de febrero de 2016, será del tramo dos, desde el monumento de la Virgen del Socavón del cerro Santa Bárbara hasta el Santuario del Socavón. </w:t>
      </w:r>
    </w:p>
    <w:p w:rsidR="00B52CFD" w:rsidRPr="005657D4" w:rsidRDefault="00B52CFD" w:rsidP="00B52CFD">
      <w:pPr>
        <w:spacing w:before="40" w:after="40" w:line="360" w:lineRule="auto"/>
        <w:jc w:val="both"/>
        <w:rPr>
          <w:rFonts w:ascii="Arial" w:eastAsia="Times New Roman" w:hAnsi="Arial" w:cs="Arial"/>
          <w:lang w:eastAsia="es-ES"/>
        </w:rPr>
      </w:pPr>
      <w:r w:rsidRPr="005657D4">
        <w:rPr>
          <w:rFonts w:ascii="Arial" w:eastAsia="Times New Roman" w:hAnsi="Arial" w:cs="Arial"/>
          <w:lang w:eastAsia="es-ES"/>
        </w:rPr>
        <w:t>Añadió que la empresa (francesa-colombiana) no solo ejecutará el tramos dos, sino que igualmente elaborará el proyecto a diseño final de los restantes tres tramos (1, 3 y 4) que unirá las zonas altas  y bajas de la ciudad de Oruro y se constituirá en un atractivo turístico y una alternativa de transporte.</w:t>
      </w:r>
    </w:p>
    <w:p w:rsidR="00B52CFD" w:rsidRPr="005657D4" w:rsidRDefault="00B52CFD" w:rsidP="00B52CFD">
      <w:pPr>
        <w:spacing w:before="40" w:after="40" w:line="360" w:lineRule="auto"/>
        <w:jc w:val="both"/>
        <w:rPr>
          <w:rFonts w:ascii="Arial" w:eastAsia="Times New Roman" w:hAnsi="Arial" w:cs="Arial"/>
          <w:lang w:eastAsia="es-ES"/>
        </w:rPr>
      </w:pPr>
      <w:r w:rsidRPr="005657D4">
        <w:rPr>
          <w:rFonts w:ascii="Arial" w:eastAsia="Times New Roman" w:hAnsi="Arial" w:cs="Arial"/>
          <w:lang w:eastAsia="es-ES"/>
        </w:rPr>
        <w:lastRenderedPageBreak/>
        <w:t xml:space="preserve">Explicó que el financiamiento de la construcción del tramo dos alcanza a $us 18.4 millones, de los cuales el 80% corresponde a la Gobernación y el 20% al Gobierno Autónomo Municipal de Oruro. </w:t>
      </w:r>
    </w:p>
    <w:p w:rsidR="00B52CFD" w:rsidRPr="005657D4" w:rsidRDefault="00B52CFD" w:rsidP="00B52CFD">
      <w:pPr>
        <w:spacing w:before="40" w:after="40" w:line="360" w:lineRule="auto"/>
        <w:jc w:val="both"/>
        <w:rPr>
          <w:rFonts w:ascii="Arial" w:eastAsia="Times New Roman" w:hAnsi="Arial" w:cs="Arial"/>
          <w:lang w:eastAsia="es-ES"/>
        </w:rPr>
      </w:pPr>
      <w:r w:rsidRPr="005657D4">
        <w:rPr>
          <w:rFonts w:ascii="Arial" w:eastAsia="Times New Roman" w:hAnsi="Arial" w:cs="Arial"/>
          <w:lang w:eastAsia="es-ES"/>
        </w:rPr>
        <w:t>No descartó que el proyecto vaya a contribuir al engrandecimiento de la declaratoria de la UNESCO al Carnaval de Oruro como Obra Maestra del Patrimonio Oral e Intangible de la Humanidad, porque en el tramo a ejecutarse estarán representadas las 18 especialidades del carnaval orureño.</w:t>
      </w:r>
    </w:p>
    <w:p w:rsidR="00B52CFD" w:rsidRPr="005657D4" w:rsidRDefault="00B52CFD" w:rsidP="00B52CFD">
      <w:pPr>
        <w:spacing w:before="40" w:after="40" w:line="360" w:lineRule="auto"/>
        <w:jc w:val="both"/>
        <w:rPr>
          <w:rFonts w:ascii="Arial" w:hAnsi="Arial" w:cs="Arial"/>
        </w:rPr>
      </w:pPr>
      <w:r w:rsidRPr="005657D4">
        <w:rPr>
          <w:rFonts w:ascii="Arial" w:hAnsi="Arial" w:cs="Arial"/>
        </w:rPr>
        <w:t>Un dato insólito en la perspectiva del teleférico de Oruro y que emana de algún funcionario de la empresa adjudicataria, menciona la habilitación del sistema en cuatro tramos, de los cuales el segundo tendrá una extensión de 580 metros, atendido con 16 cabinas, cada una con capacidad de 8 personas y un flujo de 1.000 pasajeros por hora, para un recorrido de 4 minutos. Increíble, sólo falta saber de dónde "saldrán" tantos pasajeros, posiblemente en días de Carnaval y aun así, la cifra es dudosa.</w:t>
      </w:r>
    </w:p>
    <w:p w:rsidR="00B52CFD" w:rsidRPr="005657D4" w:rsidRDefault="00B52CFD" w:rsidP="00B52CFD">
      <w:pPr>
        <w:spacing w:before="40" w:after="40" w:line="360" w:lineRule="auto"/>
        <w:jc w:val="both"/>
        <w:rPr>
          <w:rFonts w:ascii="Arial" w:eastAsia="Times New Roman" w:hAnsi="Arial" w:cs="Arial"/>
          <w:b/>
          <w:lang w:eastAsia="es-BO"/>
        </w:rPr>
      </w:pPr>
      <w:r w:rsidRPr="005657D4">
        <w:rPr>
          <w:rFonts w:ascii="Arial" w:eastAsia="Times New Roman" w:hAnsi="Arial" w:cs="Arial"/>
          <w:b/>
          <w:lang w:eastAsia="es-BO"/>
        </w:rPr>
        <w:t>TRANSPORTE TERRESTRE</w:t>
      </w:r>
    </w:p>
    <w:p w:rsidR="00B52CFD" w:rsidRPr="005657D4" w:rsidRDefault="00B52CFD" w:rsidP="00B52CFD">
      <w:pPr>
        <w:spacing w:before="40" w:after="40" w:line="360" w:lineRule="auto"/>
        <w:jc w:val="both"/>
        <w:rPr>
          <w:rFonts w:ascii="Arial" w:hAnsi="Arial" w:cs="Arial"/>
          <w:b/>
        </w:rPr>
      </w:pPr>
      <w:r w:rsidRPr="005657D4">
        <w:rPr>
          <w:rFonts w:ascii="Arial" w:hAnsi="Arial" w:cs="Arial"/>
          <w:b/>
        </w:rPr>
        <w:t xml:space="preserve">CICLO VÍAS ALTEÑAS </w:t>
      </w:r>
    </w:p>
    <w:p w:rsidR="00B52CFD" w:rsidRPr="005657D4" w:rsidRDefault="00B52CFD" w:rsidP="00B52CFD">
      <w:pPr>
        <w:spacing w:before="40" w:after="40" w:line="360" w:lineRule="auto"/>
        <w:jc w:val="both"/>
        <w:rPr>
          <w:rFonts w:ascii="Arial" w:eastAsia="Times New Roman" w:hAnsi="Arial" w:cs="Arial"/>
          <w:lang w:eastAsia="es-BO"/>
        </w:rPr>
      </w:pPr>
      <w:r w:rsidRPr="005657D4">
        <w:rPr>
          <w:rFonts w:ascii="Arial" w:eastAsia="Times New Roman" w:hAnsi="Arial" w:cs="Arial"/>
          <w:lang w:eastAsia="es-BO"/>
        </w:rPr>
        <w:t>La Alcaldía de El Alto licita la adquisición de bicicletas y el  equipamiento necesario para habilitar el sistema de la ciclo vía, que conectará la Universidad Pública  de El Alto (UPEA) y la estación 16 de Julio de Mi Teleférico, a través de la avenida 16 de Julio.</w:t>
      </w:r>
    </w:p>
    <w:p w:rsidR="00B52CFD" w:rsidRPr="005657D4" w:rsidRDefault="00B52CFD" w:rsidP="00B52CFD">
      <w:pPr>
        <w:spacing w:before="40" w:after="40" w:line="360" w:lineRule="auto"/>
        <w:jc w:val="both"/>
        <w:rPr>
          <w:rFonts w:ascii="Arial" w:eastAsia="Times New Roman" w:hAnsi="Arial" w:cs="Arial"/>
          <w:lang w:eastAsia="es-BO"/>
        </w:rPr>
      </w:pPr>
      <w:r w:rsidRPr="005657D4">
        <w:rPr>
          <w:rFonts w:ascii="Arial" w:eastAsia="Times New Roman" w:hAnsi="Arial" w:cs="Arial"/>
          <w:lang w:eastAsia="es-BO"/>
        </w:rPr>
        <w:t>Moreira detalló que la ruta de la ciclo vía se emplazará sobre toda la  avenida 16 de Julio, que se inicia en la estación de la línea Roja del teleférico y finaliza en la UPEA. "El espacio que se le quitará a la avenida principal, en la que transitan los vehículos apenas tienen un ancho de 1,50 metros”.  </w:t>
      </w:r>
      <w:r w:rsidRPr="005657D4">
        <w:rPr>
          <w:rFonts w:ascii="Arial" w:eastAsia="Times New Roman" w:hAnsi="Arial" w:cs="Arial"/>
          <w:lang w:eastAsia="es-BO"/>
        </w:rPr>
        <w:br/>
        <w:t>Según  el jefe de la Unidad de Implementación de Proyectos de Transporte Masivo de la comunidad  alteña, Carlos Moscoso dio el precio  de cada bicicleta es de  2.700 bolivianos.</w:t>
      </w:r>
      <w:r w:rsidRPr="005657D4">
        <w:rPr>
          <w:rFonts w:ascii="Arial" w:eastAsia="Times New Roman" w:hAnsi="Arial" w:cs="Arial"/>
          <w:lang w:eastAsia="es-BO"/>
        </w:rPr>
        <w:br/>
        <w:t>Aclaró que en esta primera fase se comprarán 60 bicicletas, de las 450 que se habían anunciado en principio. "Estas bicicletas  tendrán una forma específica,  de tal forma  que no lograrán comercializarlas si se las roban”.</w:t>
      </w:r>
    </w:p>
    <w:p w:rsidR="00B52CFD" w:rsidRPr="005657D4" w:rsidRDefault="00B52CFD" w:rsidP="00B52CFD">
      <w:pPr>
        <w:spacing w:before="40" w:after="40" w:line="360" w:lineRule="auto"/>
        <w:jc w:val="both"/>
        <w:rPr>
          <w:rFonts w:ascii="Arial" w:eastAsia="Times New Roman" w:hAnsi="Arial" w:cs="Arial"/>
          <w:lang w:eastAsia="es-BO"/>
        </w:rPr>
      </w:pPr>
      <w:r w:rsidRPr="005657D4">
        <w:rPr>
          <w:rFonts w:ascii="Arial" w:eastAsia="Times New Roman" w:hAnsi="Arial" w:cs="Arial"/>
          <w:lang w:eastAsia="es-BO"/>
        </w:rPr>
        <w:t xml:space="preserve">Una vez que sea aprobado el prototipo de la bicicleta,  la empresa que se adjudique la compra  tiene 45 días para entregar  la dotación en  su totalidad. Moscoso añadió que la comunidad también hizo ya pública la licitación de la compra de tachas - plásticos para dividir  vías que servirán para delimitar  el espacio entre las vías de  las bicicletas y las del  transporte público. </w:t>
      </w:r>
    </w:p>
    <w:p w:rsidR="00B52CFD" w:rsidRPr="005657D4" w:rsidRDefault="00B52CFD" w:rsidP="00B52CFD">
      <w:pPr>
        <w:spacing w:before="40" w:after="40" w:line="360" w:lineRule="auto"/>
        <w:jc w:val="both"/>
        <w:rPr>
          <w:rFonts w:ascii="Arial" w:eastAsia="Times New Roman" w:hAnsi="Arial" w:cs="Arial"/>
          <w:lang w:eastAsia="es-BO"/>
        </w:rPr>
      </w:pPr>
      <w:r w:rsidRPr="005657D4">
        <w:rPr>
          <w:rFonts w:ascii="Arial" w:eastAsia="Times New Roman" w:hAnsi="Arial" w:cs="Arial"/>
          <w:lang w:eastAsia="es-BO"/>
        </w:rPr>
        <w:lastRenderedPageBreak/>
        <w:t xml:space="preserve">El proyecto incluye una estación donde se guardarán  las bicicletas, que estará ubicada en la parte trasera de la UPEA. En estos días se publicará la licitación para su construcción  mediante el Sistema de Información de Contrataciones Estatales (Sicones). Finalmente se remitirá un cuarto paquete de  licitación para los trabajos de señalización de la ciclo vías, dijo Moscoso. </w:t>
      </w:r>
    </w:p>
    <w:p w:rsidR="00B52CFD" w:rsidRPr="005657D4" w:rsidRDefault="00B52CFD" w:rsidP="00B52CFD">
      <w:pPr>
        <w:spacing w:before="40" w:after="40" w:line="360" w:lineRule="auto"/>
        <w:jc w:val="both"/>
        <w:rPr>
          <w:rFonts w:ascii="Arial" w:eastAsia="Times New Roman" w:hAnsi="Arial" w:cs="Arial"/>
          <w:lang w:eastAsia="es-BO"/>
        </w:rPr>
      </w:pPr>
      <w:r w:rsidRPr="005657D4">
        <w:rPr>
          <w:rFonts w:ascii="Arial" w:eastAsia="Times New Roman" w:hAnsi="Arial" w:cs="Arial"/>
          <w:lang w:eastAsia="es-BO"/>
        </w:rPr>
        <w:t xml:space="preserve">El funcionario  prevé que en seis meses se tendrá todo el equipamiento requerido para empezar los trabajos y este proyecto establece que los ciclistas se registrarán bajo ciertos requisitos en un sistema para poder usar una de las bicicletas. Cuando la vía esté habilitada podrán circular  tanto las bicicletas municipales como las particulares. El préstamo de este transporte  será gratuito. </w:t>
      </w:r>
    </w:p>
    <w:p w:rsidR="00B52CFD" w:rsidRPr="005657D4" w:rsidRDefault="00B52CFD" w:rsidP="00B52CFD">
      <w:pPr>
        <w:spacing w:before="40" w:after="40" w:line="360" w:lineRule="auto"/>
        <w:jc w:val="both"/>
        <w:rPr>
          <w:rFonts w:ascii="Arial" w:eastAsia="Times New Roman" w:hAnsi="Arial" w:cs="Arial"/>
          <w:lang w:eastAsia="es-BO"/>
        </w:rPr>
      </w:pPr>
      <w:r w:rsidRPr="005657D4">
        <w:rPr>
          <w:rFonts w:ascii="Arial" w:eastAsia="Times New Roman" w:hAnsi="Arial" w:cs="Arial"/>
          <w:lang w:eastAsia="es-BO"/>
        </w:rPr>
        <w:t xml:space="preserve">Transportarse en bicicleta en una ciclo vía será posible en la ciudad de El Alto. Se trata del proyecto Bicicleta pública, presentado por la comuna alteña y que comprende dos fases: la construcción de una ciclo vía, antes de fin de año, y la adquisición de decenas de bicicletas ecológicas antirrobo, para el próximo año. </w:t>
      </w:r>
      <w:r w:rsidRPr="005657D4">
        <w:rPr>
          <w:rFonts w:ascii="Arial" w:eastAsia="Times New Roman" w:hAnsi="Arial" w:cs="Arial"/>
          <w:lang w:eastAsia="es-BO"/>
        </w:rPr>
        <w:br/>
        <w:t>La iniciativa busca reducir la congestión vehicular, impulsar la práctica del deporte y reducir la contaminación.</w:t>
      </w:r>
    </w:p>
    <w:p w:rsidR="00B52CFD" w:rsidRPr="005657D4" w:rsidRDefault="00B52CFD" w:rsidP="00B52CFD">
      <w:pPr>
        <w:spacing w:before="40" w:after="40" w:line="360" w:lineRule="auto"/>
        <w:jc w:val="both"/>
        <w:rPr>
          <w:rFonts w:ascii="Arial" w:eastAsia="Times New Roman" w:hAnsi="Arial" w:cs="Arial"/>
          <w:lang w:eastAsia="es-BO"/>
        </w:rPr>
      </w:pPr>
      <w:r w:rsidRPr="005657D4">
        <w:rPr>
          <w:rFonts w:ascii="Arial" w:eastAsia="Times New Roman" w:hAnsi="Arial" w:cs="Arial"/>
          <w:lang w:eastAsia="es-BO"/>
        </w:rPr>
        <w:t>El director de Planificación de Movilidad Urbana  de la Alcaldía de El Alto, Roberto Guardia, dijo  que la ciclo vía comenzará en el distrito 1, continuará en la avenida Cívica, bajará por la avenida del Policía y seguirá por la avenida Panorámica hasta llegar a la estación Mirador de la línea Amarilla del teleférico.</w:t>
      </w:r>
      <w:r w:rsidRPr="005657D4">
        <w:rPr>
          <w:rFonts w:ascii="Arial" w:eastAsia="Times New Roman" w:hAnsi="Arial" w:cs="Arial"/>
          <w:lang w:eastAsia="es-BO"/>
        </w:rPr>
        <w:br/>
        <w:t xml:space="preserve">"En una segunda fase vamos a implementar las bicicletas ecológicas y seremos la única ciudad de Bolivia con este tipo de transporte, no tendrá costo y nosotros nos encargaremos del mantenimiento. </w:t>
      </w:r>
    </w:p>
    <w:p w:rsidR="00B52CFD" w:rsidRPr="005657D4" w:rsidRDefault="00B52CFD" w:rsidP="00B52CFD">
      <w:pPr>
        <w:spacing w:before="40" w:after="40" w:line="360" w:lineRule="auto"/>
        <w:jc w:val="both"/>
        <w:rPr>
          <w:rFonts w:ascii="Arial" w:eastAsia="Times New Roman" w:hAnsi="Arial" w:cs="Arial"/>
          <w:lang w:eastAsia="es-BO"/>
        </w:rPr>
      </w:pPr>
      <w:r w:rsidRPr="005657D4">
        <w:rPr>
          <w:rFonts w:ascii="Arial" w:eastAsia="Times New Roman" w:hAnsi="Arial" w:cs="Arial"/>
          <w:lang w:eastAsia="es-BO"/>
        </w:rPr>
        <w:t>Para utilizarla la gente deberá dejar su huella y datos en un registro biométrico, y para devolverla  debe hacer lo mismo”. Las bicis serán ensambladas  con piezas únicas, lo que  la hará antirrobos.</w:t>
      </w:r>
    </w:p>
    <w:p w:rsidR="00B52CFD" w:rsidRPr="005657D4" w:rsidRDefault="00B52CFD" w:rsidP="00B52CFD">
      <w:pPr>
        <w:spacing w:before="40" w:after="40" w:line="360" w:lineRule="auto"/>
        <w:jc w:val="both"/>
        <w:rPr>
          <w:rFonts w:ascii="Arial" w:eastAsia="Times New Roman" w:hAnsi="Arial" w:cs="Arial"/>
          <w:b/>
          <w:lang w:eastAsia="es-BO"/>
        </w:rPr>
      </w:pPr>
      <w:r w:rsidRPr="005657D4">
        <w:rPr>
          <w:rFonts w:ascii="Arial" w:eastAsia="Times New Roman" w:hAnsi="Arial" w:cs="Arial"/>
          <w:b/>
          <w:lang w:eastAsia="es-BO"/>
        </w:rPr>
        <w:t>PROYECTO DE LOS BUSES PUMA KATARI</w:t>
      </w:r>
    </w:p>
    <w:p w:rsidR="00B52CFD" w:rsidRPr="005657D4" w:rsidRDefault="00B52CFD" w:rsidP="00B52CFD">
      <w:pPr>
        <w:spacing w:before="40" w:after="40" w:line="360" w:lineRule="auto"/>
        <w:jc w:val="both"/>
        <w:rPr>
          <w:rFonts w:ascii="Arial" w:eastAsia="Times New Roman" w:hAnsi="Arial" w:cs="Arial"/>
          <w:lang w:eastAsia="es-MX"/>
        </w:rPr>
      </w:pPr>
      <w:r w:rsidRPr="005657D4">
        <w:rPr>
          <w:rFonts w:ascii="Arial" w:eastAsia="Times New Roman" w:hAnsi="Arial" w:cs="Arial"/>
          <w:iCs/>
          <w:lang w:eastAsia="es-MX"/>
        </w:rPr>
        <w:t>La Alcaldía anunció la fabricación de toda la flota de buses tras superar con éxito los 27 ensayos y 199 pruebas. La próxima semana el experto Ramiro Peralta viajará  a China con técnicos ediles para supervisar el proceso.</w:t>
      </w:r>
    </w:p>
    <w:p w:rsidR="00B52CFD" w:rsidRPr="005657D4" w:rsidRDefault="00B52CFD" w:rsidP="00B52CFD">
      <w:pPr>
        <w:spacing w:before="40" w:after="40" w:line="360" w:lineRule="auto"/>
        <w:jc w:val="both"/>
        <w:rPr>
          <w:rFonts w:ascii="Arial" w:eastAsia="Times New Roman" w:hAnsi="Arial" w:cs="Arial"/>
          <w:lang w:eastAsia="es-MX"/>
        </w:rPr>
      </w:pPr>
      <w:r w:rsidRPr="005657D4">
        <w:rPr>
          <w:rFonts w:ascii="Arial" w:eastAsia="Times New Roman" w:hAnsi="Arial" w:cs="Arial"/>
          <w:lang w:eastAsia="es-MX"/>
        </w:rPr>
        <w:t xml:space="preserve">El Gobierno Autónomo Municipal de La Paz instruyó a la fábrica King Long, que inicie la fabricación de los restantes 60 buses Puma </w:t>
      </w:r>
      <w:r w:rsidRPr="005657D4">
        <w:rPr>
          <w:rFonts w:ascii="Arial" w:eastAsia="Times New Roman" w:hAnsi="Arial" w:cs="Arial"/>
          <w:iCs/>
          <w:lang w:eastAsia="es-MX"/>
        </w:rPr>
        <w:t>Katari</w:t>
      </w:r>
      <w:r w:rsidRPr="005657D4">
        <w:rPr>
          <w:rFonts w:ascii="Arial" w:eastAsia="Times New Roman" w:hAnsi="Arial" w:cs="Arial"/>
          <w:lang w:eastAsia="es-MX"/>
        </w:rPr>
        <w:t xml:space="preserve">, tras haber superado los 27 ensayos y 199 pruebas, que efectuó el instituto de Investigaciones Mecánicas de la Universidad </w:t>
      </w:r>
      <w:r w:rsidRPr="005657D4">
        <w:rPr>
          <w:rFonts w:ascii="Arial" w:eastAsia="Times New Roman" w:hAnsi="Arial" w:cs="Arial"/>
          <w:lang w:eastAsia="es-MX"/>
        </w:rPr>
        <w:lastRenderedPageBreak/>
        <w:t>Mayor de San Andrés (UMSA). Además, se instruyó que se tomen en cuenta las tres recomendaciones efectuadas por el especialista Ramiro Peralta para mejorar la operación del servicio.</w:t>
      </w:r>
    </w:p>
    <w:p w:rsidR="00B52CFD" w:rsidRPr="005657D4" w:rsidRDefault="00B52CFD" w:rsidP="00B52CFD">
      <w:pPr>
        <w:spacing w:before="40" w:after="40" w:line="360" w:lineRule="auto"/>
        <w:jc w:val="both"/>
        <w:rPr>
          <w:rFonts w:ascii="Arial" w:eastAsia="Times New Roman" w:hAnsi="Arial" w:cs="Arial"/>
          <w:lang w:eastAsia="es-MX"/>
        </w:rPr>
      </w:pPr>
      <w:r w:rsidRPr="005657D4">
        <w:rPr>
          <w:rFonts w:ascii="Arial" w:eastAsia="Times New Roman" w:hAnsi="Arial" w:cs="Arial"/>
          <w:lang w:eastAsia="es-MX"/>
        </w:rPr>
        <w:t xml:space="preserve"> “Se van a cumplir las recomendaciones que se ha expresado a través de la Universidad Mayor de San Andrés. Desde la fábrica no han expresado que no hay ningún inconveniente. En este momento están entrando en línea de producción los 60 buses. Tenemos personal desplegado del Gobierno Municipal de La Paz en China, que están haciendo la supervisión de todas la piezas, elementos constructivos”, afirmó el oficial Mayor Asesor, Gustavo Bejarano.</w:t>
      </w:r>
    </w:p>
    <w:p w:rsidR="00B52CFD" w:rsidRPr="005657D4" w:rsidRDefault="00B52CFD" w:rsidP="00B52CFD">
      <w:pPr>
        <w:spacing w:before="40" w:after="40" w:line="360" w:lineRule="auto"/>
        <w:jc w:val="both"/>
        <w:rPr>
          <w:rFonts w:ascii="Arial" w:eastAsia="Times New Roman" w:hAnsi="Arial" w:cs="Arial"/>
          <w:lang w:eastAsia="es-MX"/>
        </w:rPr>
      </w:pPr>
      <w:r w:rsidRPr="005657D4">
        <w:rPr>
          <w:rFonts w:ascii="Arial" w:eastAsia="Times New Roman" w:hAnsi="Arial" w:cs="Arial"/>
          <w:lang w:eastAsia="es-MX"/>
        </w:rPr>
        <w:t>Asimismo, anunció que la próxima semana una comisión de los expertos de este Instituto de Investigaciones Mecánicas, también se trasladará a China para supervisar la fabricación del resto de los buses. Además, esta comisión se encargará de verificar las pruebas que deben efectuarse a estos motorizados.</w:t>
      </w:r>
    </w:p>
    <w:p w:rsidR="00B52CFD" w:rsidRPr="005657D4" w:rsidRDefault="00B52CFD" w:rsidP="00B52CFD">
      <w:pPr>
        <w:spacing w:before="40" w:after="40" w:line="360" w:lineRule="auto"/>
        <w:jc w:val="both"/>
        <w:rPr>
          <w:rFonts w:ascii="Arial" w:eastAsia="Times New Roman" w:hAnsi="Arial" w:cs="Arial"/>
          <w:lang w:eastAsia="es-MX"/>
        </w:rPr>
      </w:pPr>
      <w:r w:rsidRPr="005657D4">
        <w:rPr>
          <w:rFonts w:ascii="Arial" w:eastAsia="Times New Roman" w:hAnsi="Arial" w:cs="Arial"/>
          <w:lang w:eastAsia="es-MX"/>
        </w:rPr>
        <w:t>Una vez que se concluya con la producción, se prevé que en los 60 buses serán embarcados en septiembre, por lo que se espera que estén arribando a La Paz a finales de octubre, previa superación del proceso de desaduanización.</w:t>
      </w:r>
    </w:p>
    <w:p w:rsidR="00B52CFD" w:rsidRPr="005657D4" w:rsidRDefault="00B52CFD" w:rsidP="00B52CFD">
      <w:pPr>
        <w:spacing w:before="40" w:after="40" w:line="360" w:lineRule="auto"/>
        <w:jc w:val="both"/>
        <w:rPr>
          <w:rFonts w:ascii="Arial" w:eastAsia="Times New Roman" w:hAnsi="Arial" w:cs="Arial"/>
          <w:lang w:eastAsia="es-MX"/>
        </w:rPr>
      </w:pPr>
      <w:r w:rsidRPr="005657D4">
        <w:rPr>
          <w:rFonts w:ascii="Arial" w:eastAsia="Times New Roman" w:hAnsi="Arial" w:cs="Arial"/>
          <w:lang w:eastAsia="es-MX"/>
        </w:rPr>
        <w:t xml:space="preserve"> Una vez que estén en La Paz, se efectuarán las pruebas de operación en carretera y octubre y noviembre, se definirá los tres sectores a los que prestará el servicio de transporte. </w:t>
      </w:r>
    </w:p>
    <w:p w:rsidR="00B52CFD" w:rsidRPr="005657D4" w:rsidRDefault="00B52CFD" w:rsidP="00B52CFD">
      <w:pPr>
        <w:spacing w:before="40" w:after="40" w:line="360" w:lineRule="auto"/>
        <w:jc w:val="both"/>
        <w:rPr>
          <w:rFonts w:ascii="Arial" w:eastAsia="Times New Roman" w:hAnsi="Arial" w:cs="Arial"/>
          <w:lang w:eastAsia="es-MX"/>
        </w:rPr>
      </w:pPr>
      <w:r w:rsidRPr="005657D4">
        <w:rPr>
          <w:rFonts w:ascii="Arial" w:eastAsia="Times New Roman" w:hAnsi="Arial" w:cs="Arial"/>
          <w:lang w:eastAsia="es-MX"/>
        </w:rPr>
        <w:t xml:space="preserve">Hasta la fecha se analizó 12 rutas posibles donde podría operar el Bus Puma </w:t>
      </w:r>
      <w:r w:rsidRPr="005657D4">
        <w:rPr>
          <w:rFonts w:ascii="Arial" w:eastAsia="Times New Roman" w:hAnsi="Arial" w:cs="Arial"/>
          <w:iCs/>
          <w:lang w:eastAsia="es-MX"/>
        </w:rPr>
        <w:t>Katari</w:t>
      </w:r>
      <w:r w:rsidRPr="005657D4">
        <w:rPr>
          <w:rFonts w:ascii="Arial" w:eastAsia="Times New Roman" w:hAnsi="Arial" w:cs="Arial"/>
          <w:lang w:eastAsia="es-MX"/>
        </w:rPr>
        <w:t xml:space="preserve"> y donde no existe  servicio de transporte público. Inicialmente, los buses sólo trabajarán desde las laderas hasta proximidades del Casco Urbano Central de La Paz, para evitar congestionamiento. Pero ya en la segunda fase se prevé que recorrerá la ruta troncal para complementar el recorrido que se realizará desde las laderas.</w:t>
      </w:r>
    </w:p>
    <w:p w:rsidR="00B52CFD" w:rsidRPr="005657D4" w:rsidRDefault="00B52CFD" w:rsidP="00B52CFD">
      <w:pPr>
        <w:spacing w:before="40" w:after="40" w:line="360" w:lineRule="auto"/>
        <w:jc w:val="both"/>
        <w:rPr>
          <w:rFonts w:ascii="Arial" w:eastAsia="Times New Roman" w:hAnsi="Arial" w:cs="Arial"/>
          <w:lang w:eastAsia="es-MX"/>
        </w:rPr>
      </w:pPr>
      <w:r w:rsidRPr="005657D4">
        <w:rPr>
          <w:rFonts w:ascii="Arial" w:eastAsia="Times New Roman" w:hAnsi="Arial" w:cs="Arial"/>
          <w:lang w:eastAsia="es-MX"/>
        </w:rPr>
        <w:t xml:space="preserve"> Por otra parte, Bejarano adelantó que los buses Puma Katari tendrán un pasaje único o tarifa plana, que podría estar dentro del rango de un boliviano o 1.30. </w:t>
      </w:r>
    </w:p>
    <w:p w:rsidR="00B52CFD" w:rsidRPr="005657D4" w:rsidRDefault="00B52CFD" w:rsidP="00B52CFD">
      <w:pPr>
        <w:spacing w:before="40" w:after="40" w:line="360" w:lineRule="auto"/>
        <w:jc w:val="both"/>
        <w:rPr>
          <w:rFonts w:ascii="Arial" w:eastAsia="Times New Roman" w:hAnsi="Arial" w:cs="Arial"/>
          <w:lang w:eastAsia="es-MX"/>
        </w:rPr>
      </w:pPr>
      <w:r w:rsidRPr="005657D4">
        <w:rPr>
          <w:rFonts w:ascii="Arial" w:eastAsia="Times New Roman" w:hAnsi="Arial" w:cs="Arial"/>
          <w:lang w:eastAsia="es-MX"/>
        </w:rPr>
        <w:t> “No importa si uno va a un tramo corto o largo, se va a pagar un solo pasaje. Este pasaje en ningún caso va sobre pasar el pasaje actual. Se está haciendo también un estudio para ver cuál sería el kilometraje promedio que recorrerían los buses y que costo debería cubrir. Recordemos que el pasaje está determinado por el costo de operación”.</w:t>
      </w:r>
    </w:p>
    <w:p w:rsidR="00B52CFD" w:rsidRDefault="00B52CFD" w:rsidP="00B52CFD">
      <w:pPr>
        <w:spacing w:before="40" w:after="40" w:line="360" w:lineRule="auto"/>
        <w:jc w:val="both"/>
        <w:rPr>
          <w:rFonts w:ascii="Arial" w:eastAsia="Times New Roman" w:hAnsi="Arial" w:cs="Arial"/>
          <w:b/>
          <w:lang w:eastAsia="es-MX"/>
        </w:rPr>
      </w:pPr>
    </w:p>
    <w:p w:rsidR="00B52CFD" w:rsidRDefault="00B52CFD" w:rsidP="00B52CFD">
      <w:pPr>
        <w:spacing w:before="40" w:after="40" w:line="360" w:lineRule="auto"/>
        <w:jc w:val="both"/>
        <w:rPr>
          <w:rFonts w:ascii="Arial" w:eastAsia="Times New Roman" w:hAnsi="Arial" w:cs="Arial"/>
          <w:b/>
          <w:lang w:eastAsia="es-MX"/>
        </w:rPr>
      </w:pPr>
    </w:p>
    <w:p w:rsidR="00B52CFD" w:rsidRDefault="00B52CFD" w:rsidP="00B52CFD">
      <w:pPr>
        <w:spacing w:before="40" w:after="40" w:line="360" w:lineRule="auto"/>
        <w:jc w:val="both"/>
        <w:rPr>
          <w:rFonts w:ascii="Arial" w:eastAsia="Times New Roman" w:hAnsi="Arial" w:cs="Arial"/>
          <w:b/>
          <w:lang w:eastAsia="es-MX"/>
        </w:rPr>
      </w:pPr>
    </w:p>
    <w:p w:rsidR="00B52CFD" w:rsidRPr="005657D4" w:rsidRDefault="00B52CFD" w:rsidP="00B52CFD">
      <w:pPr>
        <w:spacing w:before="40" w:after="40" w:line="360" w:lineRule="auto"/>
        <w:jc w:val="both"/>
        <w:rPr>
          <w:rFonts w:ascii="Arial" w:eastAsia="Times New Roman" w:hAnsi="Arial" w:cs="Arial"/>
          <w:b/>
          <w:lang w:eastAsia="es-MX"/>
        </w:rPr>
      </w:pPr>
      <w:r w:rsidRPr="005657D4">
        <w:rPr>
          <w:rFonts w:ascii="Arial" w:eastAsia="Times New Roman" w:hAnsi="Arial" w:cs="Arial"/>
          <w:b/>
          <w:lang w:eastAsia="es-MX"/>
        </w:rPr>
        <w:lastRenderedPageBreak/>
        <w:t>PROYECTO DE LOS SURIBUSES</w:t>
      </w:r>
    </w:p>
    <w:p w:rsidR="00B52CFD" w:rsidRPr="005657D4" w:rsidRDefault="00B52CFD" w:rsidP="00B52CFD">
      <w:pPr>
        <w:spacing w:before="40" w:after="40" w:line="360" w:lineRule="auto"/>
        <w:jc w:val="both"/>
        <w:rPr>
          <w:rFonts w:ascii="Arial" w:eastAsia="Times New Roman" w:hAnsi="Arial" w:cs="Arial"/>
          <w:lang w:eastAsia="es-ES"/>
        </w:rPr>
      </w:pPr>
      <w:r w:rsidRPr="005657D4">
        <w:rPr>
          <w:rFonts w:ascii="Arial" w:eastAsia="Times New Roman" w:hAnsi="Arial" w:cs="Arial"/>
          <w:lang w:eastAsia="es-ES"/>
        </w:rPr>
        <w:t xml:space="preserve">El alcalde municipal, Édgar Bazán Ortega, dijo que con ocho buses “no se puede satisfacer ni la cuarta parte de la población escolar, motivo por el cual se destinará esos vehículos para otras funciones en diferentes reparticiones de la Municipalidad de Oruro”. </w:t>
      </w:r>
    </w:p>
    <w:p w:rsidR="00B52CFD" w:rsidRPr="005657D4" w:rsidRDefault="00B52CFD" w:rsidP="00B52CFD">
      <w:pPr>
        <w:spacing w:before="40" w:after="40" w:line="360" w:lineRule="auto"/>
        <w:jc w:val="both"/>
        <w:rPr>
          <w:rFonts w:ascii="Arial" w:eastAsia="Times New Roman" w:hAnsi="Arial" w:cs="Arial"/>
          <w:lang w:eastAsia="es-ES"/>
        </w:rPr>
      </w:pPr>
      <w:r w:rsidRPr="005657D4">
        <w:rPr>
          <w:rFonts w:ascii="Arial" w:eastAsia="Times New Roman" w:hAnsi="Arial" w:cs="Arial"/>
          <w:lang w:eastAsia="es-ES"/>
        </w:rPr>
        <w:t xml:space="preserve">Los motorizados fueron comprados durante la gestión de la ex alcaldesa, Rossío Pimentel Flores. Hubo una ceremonia protocolar en la plaza principal, en medio de estudiantes y docentes, pero no pudo funcionar ni un día, para prestar servicios a los alumnos. </w:t>
      </w:r>
    </w:p>
    <w:p w:rsidR="00B52CFD" w:rsidRPr="005657D4" w:rsidRDefault="00B52CFD" w:rsidP="00B52CFD">
      <w:pPr>
        <w:spacing w:before="40" w:after="40" w:line="360" w:lineRule="auto"/>
        <w:jc w:val="both"/>
        <w:rPr>
          <w:rFonts w:ascii="Arial" w:eastAsia="Times New Roman" w:hAnsi="Arial" w:cs="Arial"/>
          <w:lang w:eastAsia="es-ES"/>
        </w:rPr>
      </w:pPr>
      <w:r w:rsidRPr="005657D4">
        <w:rPr>
          <w:rFonts w:ascii="Arial" w:eastAsia="Times New Roman" w:hAnsi="Arial" w:cs="Arial"/>
          <w:lang w:eastAsia="es-ES"/>
        </w:rPr>
        <w:t xml:space="preserve">Por el momento, dijo que esos buses serán utilizados en otros fines y se descartará por completo la adquisición de otros motorizados similares, porque solamente “es hacerse la burla de los estudiantes y de los orureños en general, que necesitan obras de gran alcance”. </w:t>
      </w:r>
    </w:p>
    <w:p w:rsidR="00B52CFD" w:rsidRPr="005657D4" w:rsidRDefault="00B52CFD" w:rsidP="00B52CFD">
      <w:pPr>
        <w:spacing w:before="40" w:after="40" w:line="360" w:lineRule="auto"/>
        <w:jc w:val="both"/>
        <w:rPr>
          <w:rFonts w:ascii="Arial" w:eastAsia="Times New Roman" w:hAnsi="Arial" w:cs="Arial"/>
          <w:lang w:eastAsia="es-ES"/>
        </w:rPr>
      </w:pPr>
      <w:r w:rsidRPr="005657D4">
        <w:rPr>
          <w:rFonts w:ascii="Arial" w:eastAsia="Times New Roman" w:hAnsi="Arial" w:cs="Arial"/>
          <w:lang w:eastAsia="es-ES"/>
        </w:rPr>
        <w:t xml:space="preserve">Los motorizados están abandonados en el patio de la Casa Municipal de Cultura. El ex alcalde transitorio, Juan José Ramírez, dispuso su funcionamiento durante una semana, para atender a los estudiantes, pero “tampoco pudo atender la gran demanda de minibuses”. </w:t>
      </w:r>
    </w:p>
    <w:p w:rsidR="00B52CFD" w:rsidRPr="005657D4" w:rsidRDefault="00B52CFD" w:rsidP="00B52CFD">
      <w:pPr>
        <w:spacing w:before="40" w:after="40" w:line="360" w:lineRule="auto"/>
        <w:jc w:val="both"/>
        <w:rPr>
          <w:rFonts w:ascii="Arial" w:eastAsia="Times New Roman" w:hAnsi="Arial" w:cs="Arial"/>
          <w:lang w:eastAsia="es-ES"/>
        </w:rPr>
      </w:pPr>
      <w:r w:rsidRPr="005657D4">
        <w:rPr>
          <w:rFonts w:ascii="Arial" w:eastAsia="Times New Roman" w:hAnsi="Arial" w:cs="Arial"/>
          <w:lang w:eastAsia="es-ES"/>
        </w:rPr>
        <w:t>Según los docentes, “tampoco había una línea por dónde seguir o dónde abordar los motorizados y solamente era una improvisación que no cubría las necesidades de los miles de usuarios, especialmente en los horarios de ingreso y salida de los establecimientos educativos”.</w:t>
      </w:r>
    </w:p>
    <w:p w:rsidR="00B52CFD" w:rsidRPr="005657D4" w:rsidRDefault="00B52CFD" w:rsidP="00B52CFD">
      <w:pPr>
        <w:spacing w:before="40" w:after="40" w:line="360" w:lineRule="auto"/>
        <w:jc w:val="both"/>
        <w:rPr>
          <w:rFonts w:ascii="Arial" w:eastAsia="Times New Roman" w:hAnsi="Arial" w:cs="Arial"/>
          <w:lang w:eastAsia="es-ES"/>
        </w:rPr>
      </w:pPr>
      <w:r w:rsidRPr="005657D4">
        <w:rPr>
          <w:rFonts w:ascii="Arial" w:eastAsia="Times New Roman" w:hAnsi="Arial" w:cs="Arial"/>
          <w:lang w:eastAsia="es-ES"/>
        </w:rPr>
        <w:t xml:space="preserve">El alcalde municipal explicó que cuatro motorizados serán utilizados por la Secretaría de Cultura, especialmente para el proyecto denominado “rutas turísticas”. Otros dos se irán a la oficina de Regulación Urbana, para las inspecciones de terrenos y viviendas. </w:t>
      </w:r>
    </w:p>
    <w:p w:rsidR="00B52CFD" w:rsidRPr="005657D4" w:rsidRDefault="00B52CFD" w:rsidP="00B52CFD">
      <w:pPr>
        <w:spacing w:before="40" w:after="40" w:line="360" w:lineRule="auto"/>
        <w:jc w:val="both"/>
        <w:rPr>
          <w:rFonts w:ascii="Arial" w:eastAsia="Times New Roman" w:hAnsi="Arial" w:cs="Arial"/>
          <w:lang w:eastAsia="es-ES"/>
        </w:rPr>
      </w:pPr>
    </w:p>
    <w:p w:rsidR="00B52CFD" w:rsidRPr="005657D4" w:rsidRDefault="00B52CFD" w:rsidP="00B52CFD">
      <w:pPr>
        <w:spacing w:before="40" w:after="40" w:line="360" w:lineRule="auto"/>
        <w:jc w:val="both"/>
        <w:rPr>
          <w:rFonts w:ascii="Arial" w:hAnsi="Arial" w:cs="Arial"/>
        </w:rPr>
      </w:pPr>
    </w:p>
    <w:p w:rsidR="00B52CFD" w:rsidRPr="005657D4" w:rsidRDefault="00B52CFD" w:rsidP="00B52CFD">
      <w:pPr>
        <w:spacing w:before="40" w:after="40" w:line="360" w:lineRule="auto"/>
        <w:jc w:val="both"/>
        <w:rPr>
          <w:rFonts w:ascii="Arial" w:hAnsi="Arial" w:cs="Arial"/>
        </w:rPr>
      </w:pPr>
    </w:p>
    <w:p w:rsidR="00BF0C6E" w:rsidRPr="00BC1C2C" w:rsidRDefault="00BF0C6E" w:rsidP="00BC1C2C">
      <w:pPr>
        <w:spacing w:before="40" w:after="40" w:line="360" w:lineRule="auto"/>
        <w:jc w:val="both"/>
        <w:rPr>
          <w:rFonts w:ascii="Arial" w:eastAsia="Times New Roman" w:hAnsi="Arial" w:cs="Arial"/>
          <w:lang w:eastAsia="es-ES"/>
        </w:rPr>
      </w:pPr>
      <w:r w:rsidRPr="00BC1C2C">
        <w:rPr>
          <w:rFonts w:ascii="Arial" w:eastAsia="Times New Roman" w:hAnsi="Arial" w:cs="Arial"/>
          <w:lang w:eastAsia="es-ES"/>
        </w:rPr>
        <w:br/>
      </w:r>
    </w:p>
    <w:p w:rsidR="00BF0C6E" w:rsidRPr="00BC1C2C" w:rsidRDefault="00BF0C6E" w:rsidP="00BC1C2C">
      <w:pPr>
        <w:spacing w:before="40" w:after="40" w:line="360" w:lineRule="auto"/>
        <w:jc w:val="both"/>
        <w:rPr>
          <w:rFonts w:ascii="Arial" w:eastAsia="Times New Roman" w:hAnsi="Arial" w:cs="Arial"/>
          <w:lang w:eastAsia="es-ES"/>
        </w:rPr>
      </w:pPr>
    </w:p>
    <w:p w:rsidR="00B7324A" w:rsidRPr="00BC1C2C" w:rsidRDefault="00B7324A" w:rsidP="00BC1C2C">
      <w:pPr>
        <w:spacing w:before="40" w:after="40" w:line="360" w:lineRule="auto"/>
        <w:jc w:val="both"/>
        <w:rPr>
          <w:rFonts w:ascii="Arial" w:hAnsi="Arial" w:cs="Arial"/>
          <w:shd w:val="clear" w:color="auto" w:fill="FFFFFF"/>
          <w:lang w:val="es-BO"/>
        </w:rPr>
      </w:pPr>
    </w:p>
    <w:tbl>
      <w:tblPr>
        <w:tblStyle w:val="Sombreadomedio1-nfasis6"/>
        <w:tblpPr w:leftFromText="141" w:rightFromText="141" w:vertAnchor="text" w:horzAnchor="margin" w:tblpY="-249"/>
        <w:tblW w:w="10126" w:type="dxa"/>
        <w:tblLook w:val="04A0" w:firstRow="1" w:lastRow="0" w:firstColumn="1" w:lastColumn="0" w:noHBand="0" w:noVBand="1"/>
      </w:tblPr>
      <w:tblGrid>
        <w:gridCol w:w="3035"/>
        <w:gridCol w:w="1673"/>
        <w:gridCol w:w="1673"/>
        <w:gridCol w:w="1673"/>
        <w:gridCol w:w="2072"/>
      </w:tblGrid>
      <w:tr w:rsidR="00862310" w:rsidRPr="00862310" w:rsidTr="00862310">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126" w:type="dxa"/>
            <w:gridSpan w:val="5"/>
            <w:hideMark/>
          </w:tcPr>
          <w:p w:rsidR="00862310" w:rsidRPr="00862310" w:rsidRDefault="00862310" w:rsidP="00862310">
            <w:pPr>
              <w:rPr>
                <w:rFonts w:ascii="Calibri" w:eastAsia="Times New Roman" w:hAnsi="Calibri" w:cs="Times New Roman"/>
                <w:color w:val="000000"/>
                <w:lang w:eastAsia="es-ES"/>
              </w:rPr>
            </w:pPr>
            <w:r w:rsidRPr="00862310">
              <w:rPr>
                <w:rFonts w:ascii="Calibri" w:eastAsia="Times New Roman" w:hAnsi="Calibri" w:cs="Times New Roman"/>
                <w:color w:val="000000"/>
                <w:lang w:eastAsia="es-ES"/>
              </w:rPr>
              <w:lastRenderedPageBreak/>
              <w:t>BOLIVIA: PARQUE AUTOMOTOR, SEGÚN TIPO DE SERVICIO Y VEHÍCULO</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126" w:type="dxa"/>
            <w:gridSpan w:val="5"/>
            <w:hideMark/>
          </w:tcPr>
          <w:p w:rsidR="00862310" w:rsidRPr="00862310" w:rsidRDefault="00862310" w:rsidP="00862310">
            <w:pPr>
              <w:rPr>
                <w:rFonts w:ascii="Calibri" w:eastAsia="Times New Roman" w:hAnsi="Calibri" w:cs="Times New Roman"/>
                <w:color w:val="000000"/>
                <w:lang w:eastAsia="es-ES"/>
              </w:rPr>
            </w:pPr>
            <w:r w:rsidRPr="00862310">
              <w:rPr>
                <w:rFonts w:ascii="Calibri" w:eastAsia="Times New Roman" w:hAnsi="Calibri" w:cs="Times New Roman"/>
                <w:color w:val="000000"/>
                <w:lang w:eastAsia="es-ES"/>
              </w:rPr>
              <w:t>(En número de vehículos)</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jc w:val="cente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DESCRIPCION</w:t>
            </w:r>
          </w:p>
        </w:tc>
        <w:tc>
          <w:tcPr>
            <w:tcW w:w="1673" w:type="dxa"/>
            <w:hideMark/>
          </w:tcPr>
          <w:p w:rsidR="00862310" w:rsidRPr="00862310" w:rsidRDefault="00862310" w:rsidP="0086231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lang w:eastAsia="es-ES"/>
              </w:rPr>
            </w:pPr>
            <w:r w:rsidRPr="00862310">
              <w:rPr>
                <w:rFonts w:ascii="Calibri" w:eastAsia="Times New Roman" w:hAnsi="Calibri" w:cs="Times New Roman"/>
                <w:b/>
                <w:bCs/>
                <w:color w:val="000000"/>
                <w:sz w:val="20"/>
                <w:lang w:eastAsia="es-ES"/>
              </w:rPr>
              <w:t>2011</w:t>
            </w:r>
          </w:p>
        </w:tc>
        <w:tc>
          <w:tcPr>
            <w:tcW w:w="1673" w:type="dxa"/>
            <w:hideMark/>
          </w:tcPr>
          <w:p w:rsidR="00862310" w:rsidRPr="00862310" w:rsidRDefault="00862310" w:rsidP="0086231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lang w:eastAsia="es-ES"/>
              </w:rPr>
            </w:pPr>
            <w:r w:rsidRPr="00862310">
              <w:rPr>
                <w:rFonts w:ascii="Calibri" w:eastAsia="Times New Roman" w:hAnsi="Calibri" w:cs="Times New Roman"/>
                <w:b/>
                <w:bCs/>
                <w:color w:val="000000"/>
                <w:sz w:val="20"/>
                <w:lang w:eastAsia="es-ES"/>
              </w:rPr>
              <w:t>2012</w:t>
            </w:r>
          </w:p>
        </w:tc>
        <w:tc>
          <w:tcPr>
            <w:tcW w:w="1673" w:type="dxa"/>
            <w:hideMark/>
          </w:tcPr>
          <w:p w:rsidR="00862310" w:rsidRPr="00862310" w:rsidRDefault="00862310" w:rsidP="0086231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0"/>
                <w:lang w:eastAsia="es-ES"/>
              </w:rPr>
            </w:pPr>
            <w:r w:rsidRPr="00862310">
              <w:rPr>
                <w:rFonts w:ascii="Calibri" w:eastAsia="Times New Roman" w:hAnsi="Calibri" w:cs="Times New Roman"/>
                <w:b/>
                <w:bCs/>
                <w:color w:val="000000"/>
                <w:sz w:val="20"/>
                <w:lang w:eastAsia="es-ES"/>
              </w:rPr>
              <w:t>2013</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TOTAL</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1.082.984</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1.206.751</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1.326.833</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PARTICULAR</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972.276</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1.096.684</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1.213.762</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Automóvil</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204.008</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217.492</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234.775</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Camión</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73.672</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77.797</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81.837</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Camioneta</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104.035</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114.889</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126.372</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r w:rsidR="00B52CFD" w:rsidRPr="00862310">
              <w:rPr>
                <w:rFonts w:ascii="Calibri" w:eastAsia="Times New Roman" w:hAnsi="Calibri" w:cs="Times New Roman"/>
                <w:color w:val="000000"/>
                <w:sz w:val="20"/>
                <w:lang w:eastAsia="es-ES"/>
              </w:rPr>
              <w:t>Furgón</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2.986</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4.927</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7.012</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Jeep</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49.470</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51.015</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52.757</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r w:rsidR="00B52CFD" w:rsidRPr="00862310">
              <w:rPr>
                <w:rFonts w:ascii="Calibri" w:eastAsia="Times New Roman" w:hAnsi="Calibri" w:cs="Times New Roman"/>
                <w:color w:val="000000"/>
                <w:sz w:val="20"/>
                <w:lang w:eastAsia="es-ES"/>
              </w:rPr>
              <w:t>Microbús</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8.349</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9.483</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10.010</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r w:rsidR="00B52CFD" w:rsidRPr="00862310">
              <w:rPr>
                <w:rFonts w:ascii="Calibri" w:eastAsia="Times New Roman" w:hAnsi="Calibri" w:cs="Times New Roman"/>
                <w:color w:val="000000"/>
                <w:sz w:val="20"/>
                <w:lang w:eastAsia="es-ES"/>
              </w:rPr>
              <w:t>Minibús</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46.493</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56.472</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64.349</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Moto</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98.092</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157.855</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211.253</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r w:rsidR="00B52CFD" w:rsidRPr="00862310">
              <w:rPr>
                <w:rFonts w:ascii="Calibri" w:eastAsia="Times New Roman" w:hAnsi="Calibri" w:cs="Times New Roman"/>
                <w:color w:val="000000"/>
                <w:sz w:val="20"/>
                <w:lang w:eastAsia="es-ES"/>
              </w:rPr>
              <w:t>Ómnibus</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3.813</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4.292</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4.655</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r w:rsidR="00B52CFD" w:rsidRPr="00862310">
              <w:rPr>
                <w:rFonts w:ascii="Calibri" w:eastAsia="Times New Roman" w:hAnsi="Calibri" w:cs="Times New Roman"/>
                <w:color w:val="000000"/>
                <w:sz w:val="20"/>
                <w:lang w:eastAsia="es-ES"/>
              </w:rPr>
              <w:t>Cuadra</w:t>
            </w:r>
            <w:r w:rsidRPr="00862310">
              <w:rPr>
                <w:rFonts w:ascii="Calibri" w:eastAsia="Times New Roman" w:hAnsi="Calibri" w:cs="Times New Roman"/>
                <w:color w:val="000000"/>
                <w:sz w:val="20"/>
                <w:lang w:eastAsia="es-ES"/>
              </w:rPr>
              <w:t xml:space="preserve"> </w:t>
            </w:r>
            <w:r w:rsidR="00B52CFD" w:rsidRPr="00862310">
              <w:rPr>
                <w:rFonts w:ascii="Calibri" w:eastAsia="Times New Roman" w:hAnsi="Calibri" w:cs="Times New Roman"/>
                <w:color w:val="000000"/>
                <w:sz w:val="20"/>
                <w:lang w:eastAsia="es-ES"/>
              </w:rPr>
              <w:t>Trac</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905</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1.378</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1.964</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Torpedo</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85</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86</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80</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Tracto-</w:t>
            </w:r>
            <w:r w:rsidR="00B52CFD" w:rsidRPr="00862310">
              <w:rPr>
                <w:rFonts w:ascii="Calibri" w:eastAsia="Times New Roman" w:hAnsi="Calibri" w:cs="Times New Roman"/>
                <w:color w:val="000000"/>
                <w:sz w:val="20"/>
                <w:lang w:eastAsia="es-ES"/>
              </w:rPr>
              <w:t>camión</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6.678</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7.410</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8.368</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Trimóvil - Camión</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9</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11</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12</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Vagoneta</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373.681</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393.577</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410.318</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PÚBLICO</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95.081</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90.237</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89.682</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Automóvil</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14.147</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13.576</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13.175</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Camión</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23.283</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23.340</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22.802</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Camioneta</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1.990</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1.997</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1.962</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r w:rsidR="00B52CFD" w:rsidRPr="00862310">
              <w:rPr>
                <w:rFonts w:ascii="Calibri" w:eastAsia="Times New Roman" w:hAnsi="Calibri" w:cs="Times New Roman"/>
                <w:color w:val="000000"/>
                <w:sz w:val="20"/>
                <w:lang w:eastAsia="es-ES"/>
              </w:rPr>
              <w:t>Furgón</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62</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72</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116</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Jeep</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113</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112</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112</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r w:rsidR="00B52CFD" w:rsidRPr="00862310">
              <w:rPr>
                <w:rFonts w:ascii="Calibri" w:eastAsia="Times New Roman" w:hAnsi="Calibri" w:cs="Times New Roman"/>
                <w:color w:val="000000"/>
                <w:sz w:val="20"/>
                <w:lang w:eastAsia="es-ES"/>
              </w:rPr>
              <w:t>Microbús</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10.426</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9.434</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9.034</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r w:rsidR="00B52CFD" w:rsidRPr="00862310">
              <w:rPr>
                <w:rFonts w:ascii="Calibri" w:eastAsia="Times New Roman" w:hAnsi="Calibri" w:cs="Times New Roman"/>
                <w:color w:val="000000"/>
                <w:sz w:val="20"/>
                <w:lang w:eastAsia="es-ES"/>
              </w:rPr>
              <w:t>Minibús</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14.691</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10.798</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9.608</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Moto</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685</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726</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1.059</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r w:rsidR="00B52CFD" w:rsidRPr="00862310">
              <w:rPr>
                <w:rFonts w:ascii="Calibri" w:eastAsia="Times New Roman" w:hAnsi="Calibri" w:cs="Times New Roman"/>
                <w:color w:val="000000"/>
                <w:sz w:val="20"/>
                <w:lang w:eastAsia="es-ES"/>
              </w:rPr>
              <w:t>Ómnibus</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3.554</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3.502</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3.555</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Torpedo</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10</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11</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10</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Tracto-</w:t>
            </w:r>
            <w:r w:rsidR="00B52CFD" w:rsidRPr="00862310">
              <w:rPr>
                <w:rFonts w:ascii="Calibri" w:eastAsia="Times New Roman" w:hAnsi="Calibri" w:cs="Times New Roman"/>
                <w:color w:val="000000"/>
                <w:sz w:val="20"/>
                <w:lang w:eastAsia="es-ES"/>
              </w:rPr>
              <w:t>camión</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5.178</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6.513</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8.677</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Vagoneta</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20.942</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20.156</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19.572</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OFICIAL(1)</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15.627</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19.830</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23.389</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Automóvil</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584</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656</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695</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Camión</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1.733</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2.298</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2.666</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Camioneta</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3.450</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4.241</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5.047</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r w:rsidR="00B52CFD" w:rsidRPr="00862310">
              <w:rPr>
                <w:rFonts w:ascii="Calibri" w:eastAsia="Times New Roman" w:hAnsi="Calibri" w:cs="Times New Roman"/>
                <w:color w:val="000000"/>
                <w:sz w:val="20"/>
                <w:lang w:eastAsia="es-ES"/>
              </w:rPr>
              <w:t>Furgón</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54</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75</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89</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Jeep</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1.396</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1.456</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1.562</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r w:rsidR="00B52CFD" w:rsidRPr="00862310">
              <w:rPr>
                <w:rFonts w:ascii="Calibri" w:eastAsia="Times New Roman" w:hAnsi="Calibri" w:cs="Times New Roman"/>
                <w:color w:val="000000"/>
                <w:sz w:val="20"/>
                <w:lang w:eastAsia="es-ES"/>
              </w:rPr>
              <w:t>Microbús</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34</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34</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34</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r w:rsidR="00B52CFD" w:rsidRPr="00862310">
              <w:rPr>
                <w:rFonts w:ascii="Calibri" w:eastAsia="Times New Roman" w:hAnsi="Calibri" w:cs="Times New Roman"/>
                <w:color w:val="000000"/>
                <w:sz w:val="20"/>
                <w:lang w:eastAsia="es-ES"/>
              </w:rPr>
              <w:t>Minibús</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152</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181</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218</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Moto</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5.447</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7.482</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8.905</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r w:rsidR="00B52CFD" w:rsidRPr="00862310">
              <w:rPr>
                <w:rFonts w:ascii="Calibri" w:eastAsia="Times New Roman" w:hAnsi="Calibri" w:cs="Times New Roman"/>
                <w:color w:val="000000"/>
                <w:sz w:val="20"/>
                <w:lang w:eastAsia="es-ES"/>
              </w:rPr>
              <w:t>Ómnibus</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165</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192</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292</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roofErr w:type="spellStart"/>
            <w:r w:rsidRPr="00862310">
              <w:rPr>
                <w:rFonts w:ascii="Calibri" w:eastAsia="Times New Roman" w:hAnsi="Calibri" w:cs="Times New Roman"/>
                <w:color w:val="000000"/>
                <w:sz w:val="20"/>
                <w:lang w:eastAsia="es-ES"/>
              </w:rPr>
              <w:t>Quadra</w:t>
            </w:r>
            <w:proofErr w:type="spellEnd"/>
            <w:r w:rsidRPr="00862310">
              <w:rPr>
                <w:rFonts w:ascii="Calibri" w:eastAsia="Times New Roman" w:hAnsi="Calibri" w:cs="Times New Roman"/>
                <w:color w:val="000000"/>
                <w:sz w:val="20"/>
                <w:lang w:eastAsia="es-ES"/>
              </w:rPr>
              <w:t xml:space="preserve"> </w:t>
            </w:r>
            <w:r w:rsidR="00B52CFD" w:rsidRPr="00862310">
              <w:rPr>
                <w:rFonts w:ascii="Calibri" w:eastAsia="Times New Roman" w:hAnsi="Calibri" w:cs="Times New Roman"/>
                <w:color w:val="000000"/>
                <w:sz w:val="20"/>
                <w:lang w:eastAsia="es-ES"/>
              </w:rPr>
              <w:t>Trac</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128</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194</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252</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Torpedo</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1</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Tracto-</w:t>
            </w:r>
            <w:r w:rsidR="00B52CFD" w:rsidRPr="00862310">
              <w:rPr>
                <w:rFonts w:ascii="Calibri" w:eastAsia="Times New Roman" w:hAnsi="Calibri" w:cs="Times New Roman"/>
                <w:color w:val="000000"/>
                <w:sz w:val="20"/>
                <w:lang w:eastAsia="es-ES"/>
              </w:rPr>
              <w:t>camión</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21</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40</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64</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Trimóvil - camión</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3</w:t>
            </w:r>
          </w:p>
        </w:tc>
        <w:tc>
          <w:tcPr>
            <w:tcW w:w="1673" w:type="dxa"/>
            <w:hideMark/>
          </w:tcPr>
          <w:p w:rsidR="00862310" w:rsidRPr="00862310" w:rsidRDefault="00862310" w:rsidP="008623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3</w:t>
            </w:r>
          </w:p>
        </w:tc>
        <w:tc>
          <w:tcPr>
            <w:tcW w:w="2072" w:type="dxa"/>
            <w:noWrap/>
            <w:hideMark/>
          </w:tcPr>
          <w:p w:rsidR="00862310" w:rsidRPr="00862310" w:rsidRDefault="00862310" w:rsidP="008623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r w:rsidR="00862310" w:rsidRPr="00862310" w:rsidTr="00862310">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035" w:type="dxa"/>
            <w:hideMark/>
          </w:tcPr>
          <w:p w:rsidR="00862310" w:rsidRPr="00862310" w:rsidRDefault="00862310" w:rsidP="00862310">
            <w:pPr>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Vagoneta</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2.460</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2.977</w:t>
            </w:r>
          </w:p>
        </w:tc>
        <w:tc>
          <w:tcPr>
            <w:tcW w:w="1673" w:type="dxa"/>
            <w:hideMark/>
          </w:tcPr>
          <w:p w:rsidR="00862310" w:rsidRPr="00862310" w:rsidRDefault="00862310" w:rsidP="0086231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3.561</w:t>
            </w:r>
          </w:p>
        </w:tc>
        <w:tc>
          <w:tcPr>
            <w:tcW w:w="2072" w:type="dxa"/>
            <w:noWrap/>
            <w:hideMark/>
          </w:tcPr>
          <w:p w:rsidR="00862310" w:rsidRPr="00862310" w:rsidRDefault="00862310" w:rsidP="008623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ES"/>
              </w:rPr>
            </w:pPr>
            <w:r w:rsidRPr="00862310">
              <w:rPr>
                <w:rFonts w:ascii="Calibri" w:eastAsia="Times New Roman" w:hAnsi="Calibri" w:cs="Times New Roman"/>
                <w:color w:val="000000"/>
                <w:sz w:val="20"/>
                <w:lang w:eastAsia="es-ES"/>
              </w:rPr>
              <w:t> </w:t>
            </w:r>
          </w:p>
        </w:tc>
      </w:tr>
    </w:tbl>
    <w:p w:rsidR="006275D1" w:rsidRPr="00BC1C2C" w:rsidRDefault="006275D1" w:rsidP="00BC1C2C">
      <w:pPr>
        <w:spacing w:before="40" w:after="40" w:line="360" w:lineRule="auto"/>
        <w:jc w:val="both"/>
        <w:rPr>
          <w:rFonts w:ascii="Arial" w:hAnsi="Arial" w:cs="Arial"/>
          <w:shd w:val="clear" w:color="auto" w:fill="FFFFFF"/>
        </w:rPr>
      </w:pPr>
    </w:p>
    <w:p w:rsidR="006275D1" w:rsidRDefault="006275D1" w:rsidP="00BC1C2C">
      <w:pPr>
        <w:spacing w:before="40" w:after="40" w:line="360" w:lineRule="auto"/>
        <w:jc w:val="both"/>
        <w:rPr>
          <w:rFonts w:ascii="Arial" w:hAnsi="Arial" w:cs="Arial"/>
          <w:shd w:val="clear" w:color="auto" w:fill="FFFFFF"/>
        </w:rPr>
      </w:pPr>
    </w:p>
    <w:sectPr w:rsidR="006275D1" w:rsidSect="0070733B">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A42A9"/>
    <w:multiLevelType w:val="hybridMultilevel"/>
    <w:tmpl w:val="9AAA0590"/>
    <w:lvl w:ilvl="0" w:tplc="E4227A0C">
      <w:start w:val="1"/>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59331CA"/>
    <w:multiLevelType w:val="multilevel"/>
    <w:tmpl w:val="B28ADF9E"/>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328842C8"/>
    <w:multiLevelType w:val="hybridMultilevel"/>
    <w:tmpl w:val="B2B67D72"/>
    <w:lvl w:ilvl="0" w:tplc="4A4CA41E">
      <w:numFmt w:val="bullet"/>
      <w:lvlText w:val="-"/>
      <w:lvlJc w:val="left"/>
      <w:pPr>
        <w:ind w:left="720" w:hanging="360"/>
      </w:pPr>
      <w:rPr>
        <w:rFonts w:ascii="Verdana" w:eastAsiaTheme="minorHAnsi" w:hAnsi="Verdana" w:cstheme="minorBidi" w:hint="default"/>
        <w:color w:val="333333"/>
        <w:sz w:val="1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39770A4"/>
    <w:multiLevelType w:val="hybridMultilevel"/>
    <w:tmpl w:val="EA705108"/>
    <w:lvl w:ilvl="0" w:tplc="55668698">
      <w:start w:val="315"/>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6650AA5"/>
    <w:multiLevelType w:val="hybridMultilevel"/>
    <w:tmpl w:val="3904A15A"/>
    <w:lvl w:ilvl="0" w:tplc="991C34E4">
      <w:start w:val="1"/>
      <w:numFmt w:val="bullet"/>
      <w:lvlText w:val=""/>
      <w:lvlJc w:val="left"/>
      <w:pPr>
        <w:tabs>
          <w:tab w:val="num" w:pos="720"/>
        </w:tabs>
        <w:ind w:left="720" w:hanging="360"/>
      </w:pPr>
      <w:rPr>
        <w:rFonts w:ascii="Wingdings 2" w:hAnsi="Wingdings 2" w:hint="default"/>
      </w:rPr>
    </w:lvl>
    <w:lvl w:ilvl="1" w:tplc="9700436C" w:tentative="1">
      <w:start w:val="1"/>
      <w:numFmt w:val="bullet"/>
      <w:lvlText w:val=""/>
      <w:lvlJc w:val="left"/>
      <w:pPr>
        <w:tabs>
          <w:tab w:val="num" w:pos="1440"/>
        </w:tabs>
        <w:ind w:left="1440" w:hanging="360"/>
      </w:pPr>
      <w:rPr>
        <w:rFonts w:ascii="Wingdings 2" w:hAnsi="Wingdings 2" w:hint="default"/>
      </w:rPr>
    </w:lvl>
    <w:lvl w:ilvl="2" w:tplc="F7CA8DE6" w:tentative="1">
      <w:start w:val="1"/>
      <w:numFmt w:val="bullet"/>
      <w:lvlText w:val=""/>
      <w:lvlJc w:val="left"/>
      <w:pPr>
        <w:tabs>
          <w:tab w:val="num" w:pos="2160"/>
        </w:tabs>
        <w:ind w:left="2160" w:hanging="360"/>
      </w:pPr>
      <w:rPr>
        <w:rFonts w:ascii="Wingdings 2" w:hAnsi="Wingdings 2" w:hint="default"/>
      </w:rPr>
    </w:lvl>
    <w:lvl w:ilvl="3" w:tplc="55AAC6E4" w:tentative="1">
      <w:start w:val="1"/>
      <w:numFmt w:val="bullet"/>
      <w:lvlText w:val=""/>
      <w:lvlJc w:val="left"/>
      <w:pPr>
        <w:tabs>
          <w:tab w:val="num" w:pos="2880"/>
        </w:tabs>
        <w:ind w:left="2880" w:hanging="360"/>
      </w:pPr>
      <w:rPr>
        <w:rFonts w:ascii="Wingdings 2" w:hAnsi="Wingdings 2" w:hint="default"/>
      </w:rPr>
    </w:lvl>
    <w:lvl w:ilvl="4" w:tplc="9A1A4BEE" w:tentative="1">
      <w:start w:val="1"/>
      <w:numFmt w:val="bullet"/>
      <w:lvlText w:val=""/>
      <w:lvlJc w:val="left"/>
      <w:pPr>
        <w:tabs>
          <w:tab w:val="num" w:pos="3600"/>
        </w:tabs>
        <w:ind w:left="3600" w:hanging="360"/>
      </w:pPr>
      <w:rPr>
        <w:rFonts w:ascii="Wingdings 2" w:hAnsi="Wingdings 2" w:hint="default"/>
      </w:rPr>
    </w:lvl>
    <w:lvl w:ilvl="5" w:tplc="53EC0696" w:tentative="1">
      <w:start w:val="1"/>
      <w:numFmt w:val="bullet"/>
      <w:lvlText w:val=""/>
      <w:lvlJc w:val="left"/>
      <w:pPr>
        <w:tabs>
          <w:tab w:val="num" w:pos="4320"/>
        </w:tabs>
        <w:ind w:left="4320" w:hanging="360"/>
      </w:pPr>
      <w:rPr>
        <w:rFonts w:ascii="Wingdings 2" w:hAnsi="Wingdings 2" w:hint="default"/>
      </w:rPr>
    </w:lvl>
    <w:lvl w:ilvl="6" w:tplc="E1843B48" w:tentative="1">
      <w:start w:val="1"/>
      <w:numFmt w:val="bullet"/>
      <w:lvlText w:val=""/>
      <w:lvlJc w:val="left"/>
      <w:pPr>
        <w:tabs>
          <w:tab w:val="num" w:pos="5040"/>
        </w:tabs>
        <w:ind w:left="5040" w:hanging="360"/>
      </w:pPr>
      <w:rPr>
        <w:rFonts w:ascii="Wingdings 2" w:hAnsi="Wingdings 2" w:hint="default"/>
      </w:rPr>
    </w:lvl>
    <w:lvl w:ilvl="7" w:tplc="A56C976A" w:tentative="1">
      <w:start w:val="1"/>
      <w:numFmt w:val="bullet"/>
      <w:lvlText w:val=""/>
      <w:lvlJc w:val="left"/>
      <w:pPr>
        <w:tabs>
          <w:tab w:val="num" w:pos="5760"/>
        </w:tabs>
        <w:ind w:left="5760" w:hanging="360"/>
      </w:pPr>
      <w:rPr>
        <w:rFonts w:ascii="Wingdings 2" w:hAnsi="Wingdings 2" w:hint="default"/>
      </w:rPr>
    </w:lvl>
    <w:lvl w:ilvl="8" w:tplc="6C4E5A92" w:tentative="1">
      <w:start w:val="1"/>
      <w:numFmt w:val="bullet"/>
      <w:lvlText w:val=""/>
      <w:lvlJc w:val="left"/>
      <w:pPr>
        <w:tabs>
          <w:tab w:val="num" w:pos="6480"/>
        </w:tabs>
        <w:ind w:left="6480" w:hanging="360"/>
      </w:pPr>
      <w:rPr>
        <w:rFonts w:ascii="Wingdings 2" w:hAnsi="Wingdings 2" w:hint="default"/>
      </w:rPr>
    </w:lvl>
  </w:abstractNum>
  <w:abstractNum w:abstractNumId="5">
    <w:nsid w:val="3CE60A7A"/>
    <w:multiLevelType w:val="hybridMultilevel"/>
    <w:tmpl w:val="FD44AF46"/>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6">
    <w:nsid w:val="44F51BC7"/>
    <w:multiLevelType w:val="hybridMultilevel"/>
    <w:tmpl w:val="BC022254"/>
    <w:lvl w:ilvl="0" w:tplc="5CEAFC3E">
      <w:start w:val="1"/>
      <w:numFmt w:val="bullet"/>
      <w:lvlText w:val=""/>
      <w:lvlJc w:val="left"/>
      <w:pPr>
        <w:tabs>
          <w:tab w:val="num" w:pos="720"/>
        </w:tabs>
        <w:ind w:left="720" w:hanging="360"/>
      </w:pPr>
      <w:rPr>
        <w:rFonts w:ascii="Wingdings 2" w:hAnsi="Wingdings 2" w:hint="default"/>
      </w:rPr>
    </w:lvl>
    <w:lvl w:ilvl="1" w:tplc="A0509FC0" w:tentative="1">
      <w:start w:val="1"/>
      <w:numFmt w:val="bullet"/>
      <w:lvlText w:val=""/>
      <w:lvlJc w:val="left"/>
      <w:pPr>
        <w:tabs>
          <w:tab w:val="num" w:pos="1440"/>
        </w:tabs>
        <w:ind w:left="1440" w:hanging="360"/>
      </w:pPr>
      <w:rPr>
        <w:rFonts w:ascii="Wingdings 2" w:hAnsi="Wingdings 2" w:hint="default"/>
      </w:rPr>
    </w:lvl>
    <w:lvl w:ilvl="2" w:tplc="0F5EDB98" w:tentative="1">
      <w:start w:val="1"/>
      <w:numFmt w:val="bullet"/>
      <w:lvlText w:val=""/>
      <w:lvlJc w:val="left"/>
      <w:pPr>
        <w:tabs>
          <w:tab w:val="num" w:pos="2160"/>
        </w:tabs>
        <w:ind w:left="2160" w:hanging="360"/>
      </w:pPr>
      <w:rPr>
        <w:rFonts w:ascii="Wingdings 2" w:hAnsi="Wingdings 2" w:hint="default"/>
      </w:rPr>
    </w:lvl>
    <w:lvl w:ilvl="3" w:tplc="D8746F4E" w:tentative="1">
      <w:start w:val="1"/>
      <w:numFmt w:val="bullet"/>
      <w:lvlText w:val=""/>
      <w:lvlJc w:val="left"/>
      <w:pPr>
        <w:tabs>
          <w:tab w:val="num" w:pos="2880"/>
        </w:tabs>
        <w:ind w:left="2880" w:hanging="360"/>
      </w:pPr>
      <w:rPr>
        <w:rFonts w:ascii="Wingdings 2" w:hAnsi="Wingdings 2" w:hint="default"/>
      </w:rPr>
    </w:lvl>
    <w:lvl w:ilvl="4" w:tplc="61B6F64A" w:tentative="1">
      <w:start w:val="1"/>
      <w:numFmt w:val="bullet"/>
      <w:lvlText w:val=""/>
      <w:lvlJc w:val="left"/>
      <w:pPr>
        <w:tabs>
          <w:tab w:val="num" w:pos="3600"/>
        </w:tabs>
        <w:ind w:left="3600" w:hanging="360"/>
      </w:pPr>
      <w:rPr>
        <w:rFonts w:ascii="Wingdings 2" w:hAnsi="Wingdings 2" w:hint="default"/>
      </w:rPr>
    </w:lvl>
    <w:lvl w:ilvl="5" w:tplc="09961C48" w:tentative="1">
      <w:start w:val="1"/>
      <w:numFmt w:val="bullet"/>
      <w:lvlText w:val=""/>
      <w:lvlJc w:val="left"/>
      <w:pPr>
        <w:tabs>
          <w:tab w:val="num" w:pos="4320"/>
        </w:tabs>
        <w:ind w:left="4320" w:hanging="360"/>
      </w:pPr>
      <w:rPr>
        <w:rFonts w:ascii="Wingdings 2" w:hAnsi="Wingdings 2" w:hint="default"/>
      </w:rPr>
    </w:lvl>
    <w:lvl w:ilvl="6" w:tplc="727EB40C" w:tentative="1">
      <w:start w:val="1"/>
      <w:numFmt w:val="bullet"/>
      <w:lvlText w:val=""/>
      <w:lvlJc w:val="left"/>
      <w:pPr>
        <w:tabs>
          <w:tab w:val="num" w:pos="5040"/>
        </w:tabs>
        <w:ind w:left="5040" w:hanging="360"/>
      </w:pPr>
      <w:rPr>
        <w:rFonts w:ascii="Wingdings 2" w:hAnsi="Wingdings 2" w:hint="default"/>
      </w:rPr>
    </w:lvl>
    <w:lvl w:ilvl="7" w:tplc="BF8CCECA" w:tentative="1">
      <w:start w:val="1"/>
      <w:numFmt w:val="bullet"/>
      <w:lvlText w:val=""/>
      <w:lvlJc w:val="left"/>
      <w:pPr>
        <w:tabs>
          <w:tab w:val="num" w:pos="5760"/>
        </w:tabs>
        <w:ind w:left="5760" w:hanging="360"/>
      </w:pPr>
      <w:rPr>
        <w:rFonts w:ascii="Wingdings 2" w:hAnsi="Wingdings 2" w:hint="default"/>
      </w:rPr>
    </w:lvl>
    <w:lvl w:ilvl="8" w:tplc="95BE4988" w:tentative="1">
      <w:start w:val="1"/>
      <w:numFmt w:val="bullet"/>
      <w:lvlText w:val=""/>
      <w:lvlJc w:val="left"/>
      <w:pPr>
        <w:tabs>
          <w:tab w:val="num" w:pos="6480"/>
        </w:tabs>
        <w:ind w:left="6480" w:hanging="360"/>
      </w:pPr>
      <w:rPr>
        <w:rFonts w:ascii="Wingdings 2" w:hAnsi="Wingdings 2" w:hint="default"/>
      </w:rPr>
    </w:lvl>
  </w:abstractNum>
  <w:abstractNum w:abstractNumId="7">
    <w:nsid w:val="46770F67"/>
    <w:multiLevelType w:val="hybridMultilevel"/>
    <w:tmpl w:val="19C61F8A"/>
    <w:lvl w:ilvl="0" w:tplc="6660D95A">
      <w:start w:val="1"/>
      <w:numFmt w:val="bullet"/>
      <w:lvlText w:val=""/>
      <w:lvlJc w:val="left"/>
      <w:pPr>
        <w:tabs>
          <w:tab w:val="num" w:pos="720"/>
        </w:tabs>
        <w:ind w:left="720" w:hanging="360"/>
      </w:pPr>
      <w:rPr>
        <w:rFonts w:ascii="Wingdings 2" w:hAnsi="Wingdings 2" w:hint="default"/>
      </w:rPr>
    </w:lvl>
    <w:lvl w:ilvl="1" w:tplc="F028DB56" w:tentative="1">
      <w:start w:val="1"/>
      <w:numFmt w:val="bullet"/>
      <w:lvlText w:val=""/>
      <w:lvlJc w:val="left"/>
      <w:pPr>
        <w:tabs>
          <w:tab w:val="num" w:pos="1440"/>
        </w:tabs>
        <w:ind w:left="1440" w:hanging="360"/>
      </w:pPr>
      <w:rPr>
        <w:rFonts w:ascii="Wingdings 2" w:hAnsi="Wingdings 2" w:hint="default"/>
      </w:rPr>
    </w:lvl>
    <w:lvl w:ilvl="2" w:tplc="06240134" w:tentative="1">
      <w:start w:val="1"/>
      <w:numFmt w:val="bullet"/>
      <w:lvlText w:val=""/>
      <w:lvlJc w:val="left"/>
      <w:pPr>
        <w:tabs>
          <w:tab w:val="num" w:pos="2160"/>
        </w:tabs>
        <w:ind w:left="2160" w:hanging="360"/>
      </w:pPr>
      <w:rPr>
        <w:rFonts w:ascii="Wingdings 2" w:hAnsi="Wingdings 2" w:hint="default"/>
      </w:rPr>
    </w:lvl>
    <w:lvl w:ilvl="3" w:tplc="886CF736" w:tentative="1">
      <w:start w:val="1"/>
      <w:numFmt w:val="bullet"/>
      <w:lvlText w:val=""/>
      <w:lvlJc w:val="left"/>
      <w:pPr>
        <w:tabs>
          <w:tab w:val="num" w:pos="2880"/>
        </w:tabs>
        <w:ind w:left="2880" w:hanging="360"/>
      </w:pPr>
      <w:rPr>
        <w:rFonts w:ascii="Wingdings 2" w:hAnsi="Wingdings 2" w:hint="default"/>
      </w:rPr>
    </w:lvl>
    <w:lvl w:ilvl="4" w:tplc="7C2E6690" w:tentative="1">
      <w:start w:val="1"/>
      <w:numFmt w:val="bullet"/>
      <w:lvlText w:val=""/>
      <w:lvlJc w:val="left"/>
      <w:pPr>
        <w:tabs>
          <w:tab w:val="num" w:pos="3600"/>
        </w:tabs>
        <w:ind w:left="3600" w:hanging="360"/>
      </w:pPr>
      <w:rPr>
        <w:rFonts w:ascii="Wingdings 2" w:hAnsi="Wingdings 2" w:hint="default"/>
      </w:rPr>
    </w:lvl>
    <w:lvl w:ilvl="5" w:tplc="2A6AB28E" w:tentative="1">
      <w:start w:val="1"/>
      <w:numFmt w:val="bullet"/>
      <w:lvlText w:val=""/>
      <w:lvlJc w:val="left"/>
      <w:pPr>
        <w:tabs>
          <w:tab w:val="num" w:pos="4320"/>
        </w:tabs>
        <w:ind w:left="4320" w:hanging="360"/>
      </w:pPr>
      <w:rPr>
        <w:rFonts w:ascii="Wingdings 2" w:hAnsi="Wingdings 2" w:hint="default"/>
      </w:rPr>
    </w:lvl>
    <w:lvl w:ilvl="6" w:tplc="5E5A2D7A" w:tentative="1">
      <w:start w:val="1"/>
      <w:numFmt w:val="bullet"/>
      <w:lvlText w:val=""/>
      <w:lvlJc w:val="left"/>
      <w:pPr>
        <w:tabs>
          <w:tab w:val="num" w:pos="5040"/>
        </w:tabs>
        <w:ind w:left="5040" w:hanging="360"/>
      </w:pPr>
      <w:rPr>
        <w:rFonts w:ascii="Wingdings 2" w:hAnsi="Wingdings 2" w:hint="default"/>
      </w:rPr>
    </w:lvl>
    <w:lvl w:ilvl="7" w:tplc="145084F6" w:tentative="1">
      <w:start w:val="1"/>
      <w:numFmt w:val="bullet"/>
      <w:lvlText w:val=""/>
      <w:lvlJc w:val="left"/>
      <w:pPr>
        <w:tabs>
          <w:tab w:val="num" w:pos="5760"/>
        </w:tabs>
        <w:ind w:left="5760" w:hanging="360"/>
      </w:pPr>
      <w:rPr>
        <w:rFonts w:ascii="Wingdings 2" w:hAnsi="Wingdings 2" w:hint="default"/>
      </w:rPr>
    </w:lvl>
    <w:lvl w:ilvl="8" w:tplc="2F5C2DF8" w:tentative="1">
      <w:start w:val="1"/>
      <w:numFmt w:val="bullet"/>
      <w:lvlText w:val=""/>
      <w:lvlJc w:val="left"/>
      <w:pPr>
        <w:tabs>
          <w:tab w:val="num" w:pos="6480"/>
        </w:tabs>
        <w:ind w:left="6480" w:hanging="360"/>
      </w:pPr>
      <w:rPr>
        <w:rFonts w:ascii="Wingdings 2" w:hAnsi="Wingdings 2" w:hint="default"/>
      </w:rPr>
    </w:lvl>
  </w:abstractNum>
  <w:abstractNum w:abstractNumId="8">
    <w:nsid w:val="47346528"/>
    <w:multiLevelType w:val="hybridMultilevel"/>
    <w:tmpl w:val="D436A36E"/>
    <w:lvl w:ilvl="0" w:tplc="2B9C7D2E">
      <w:start w:val="1"/>
      <w:numFmt w:val="bullet"/>
      <w:lvlText w:val="•"/>
      <w:lvlJc w:val="left"/>
      <w:pPr>
        <w:tabs>
          <w:tab w:val="num" w:pos="720"/>
        </w:tabs>
        <w:ind w:left="720" w:hanging="360"/>
      </w:pPr>
      <w:rPr>
        <w:rFonts w:ascii="Arial" w:hAnsi="Arial" w:hint="default"/>
      </w:rPr>
    </w:lvl>
    <w:lvl w:ilvl="1" w:tplc="B21AFD1C" w:tentative="1">
      <w:start w:val="1"/>
      <w:numFmt w:val="bullet"/>
      <w:lvlText w:val="•"/>
      <w:lvlJc w:val="left"/>
      <w:pPr>
        <w:tabs>
          <w:tab w:val="num" w:pos="1440"/>
        </w:tabs>
        <w:ind w:left="1440" w:hanging="360"/>
      </w:pPr>
      <w:rPr>
        <w:rFonts w:ascii="Arial" w:hAnsi="Arial" w:hint="default"/>
      </w:rPr>
    </w:lvl>
    <w:lvl w:ilvl="2" w:tplc="AE8805FE" w:tentative="1">
      <w:start w:val="1"/>
      <w:numFmt w:val="bullet"/>
      <w:lvlText w:val="•"/>
      <w:lvlJc w:val="left"/>
      <w:pPr>
        <w:tabs>
          <w:tab w:val="num" w:pos="2160"/>
        </w:tabs>
        <w:ind w:left="2160" w:hanging="360"/>
      </w:pPr>
      <w:rPr>
        <w:rFonts w:ascii="Arial" w:hAnsi="Arial" w:hint="default"/>
      </w:rPr>
    </w:lvl>
    <w:lvl w:ilvl="3" w:tplc="2B7447BC" w:tentative="1">
      <w:start w:val="1"/>
      <w:numFmt w:val="bullet"/>
      <w:lvlText w:val="•"/>
      <w:lvlJc w:val="left"/>
      <w:pPr>
        <w:tabs>
          <w:tab w:val="num" w:pos="2880"/>
        </w:tabs>
        <w:ind w:left="2880" w:hanging="360"/>
      </w:pPr>
      <w:rPr>
        <w:rFonts w:ascii="Arial" w:hAnsi="Arial" w:hint="default"/>
      </w:rPr>
    </w:lvl>
    <w:lvl w:ilvl="4" w:tplc="7EA046BA" w:tentative="1">
      <w:start w:val="1"/>
      <w:numFmt w:val="bullet"/>
      <w:lvlText w:val="•"/>
      <w:lvlJc w:val="left"/>
      <w:pPr>
        <w:tabs>
          <w:tab w:val="num" w:pos="3600"/>
        </w:tabs>
        <w:ind w:left="3600" w:hanging="360"/>
      </w:pPr>
      <w:rPr>
        <w:rFonts w:ascii="Arial" w:hAnsi="Arial" w:hint="default"/>
      </w:rPr>
    </w:lvl>
    <w:lvl w:ilvl="5" w:tplc="B3E4DACC" w:tentative="1">
      <w:start w:val="1"/>
      <w:numFmt w:val="bullet"/>
      <w:lvlText w:val="•"/>
      <w:lvlJc w:val="left"/>
      <w:pPr>
        <w:tabs>
          <w:tab w:val="num" w:pos="4320"/>
        </w:tabs>
        <w:ind w:left="4320" w:hanging="360"/>
      </w:pPr>
      <w:rPr>
        <w:rFonts w:ascii="Arial" w:hAnsi="Arial" w:hint="default"/>
      </w:rPr>
    </w:lvl>
    <w:lvl w:ilvl="6" w:tplc="41FE34FE" w:tentative="1">
      <w:start w:val="1"/>
      <w:numFmt w:val="bullet"/>
      <w:lvlText w:val="•"/>
      <w:lvlJc w:val="left"/>
      <w:pPr>
        <w:tabs>
          <w:tab w:val="num" w:pos="5040"/>
        </w:tabs>
        <w:ind w:left="5040" w:hanging="360"/>
      </w:pPr>
      <w:rPr>
        <w:rFonts w:ascii="Arial" w:hAnsi="Arial" w:hint="default"/>
      </w:rPr>
    </w:lvl>
    <w:lvl w:ilvl="7" w:tplc="6A3605B4" w:tentative="1">
      <w:start w:val="1"/>
      <w:numFmt w:val="bullet"/>
      <w:lvlText w:val="•"/>
      <w:lvlJc w:val="left"/>
      <w:pPr>
        <w:tabs>
          <w:tab w:val="num" w:pos="5760"/>
        </w:tabs>
        <w:ind w:left="5760" w:hanging="360"/>
      </w:pPr>
      <w:rPr>
        <w:rFonts w:ascii="Arial" w:hAnsi="Arial" w:hint="default"/>
      </w:rPr>
    </w:lvl>
    <w:lvl w:ilvl="8" w:tplc="46BC2902" w:tentative="1">
      <w:start w:val="1"/>
      <w:numFmt w:val="bullet"/>
      <w:lvlText w:val="•"/>
      <w:lvlJc w:val="left"/>
      <w:pPr>
        <w:tabs>
          <w:tab w:val="num" w:pos="6480"/>
        </w:tabs>
        <w:ind w:left="6480" w:hanging="360"/>
      </w:pPr>
      <w:rPr>
        <w:rFonts w:ascii="Arial" w:hAnsi="Arial" w:hint="default"/>
      </w:rPr>
    </w:lvl>
  </w:abstractNum>
  <w:abstractNum w:abstractNumId="9">
    <w:nsid w:val="663C458D"/>
    <w:multiLevelType w:val="hybridMultilevel"/>
    <w:tmpl w:val="394EAD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66F6338C"/>
    <w:multiLevelType w:val="hybridMultilevel"/>
    <w:tmpl w:val="7B284AC0"/>
    <w:lvl w:ilvl="0" w:tplc="079C5296">
      <w:start w:val="1"/>
      <w:numFmt w:val="bullet"/>
      <w:lvlText w:val=""/>
      <w:lvlJc w:val="left"/>
      <w:pPr>
        <w:tabs>
          <w:tab w:val="num" w:pos="720"/>
        </w:tabs>
        <w:ind w:left="720" w:hanging="360"/>
      </w:pPr>
      <w:rPr>
        <w:rFonts w:ascii="Wingdings 2" w:hAnsi="Wingdings 2" w:hint="default"/>
      </w:rPr>
    </w:lvl>
    <w:lvl w:ilvl="1" w:tplc="A64E6CE2" w:tentative="1">
      <w:start w:val="1"/>
      <w:numFmt w:val="bullet"/>
      <w:lvlText w:val=""/>
      <w:lvlJc w:val="left"/>
      <w:pPr>
        <w:tabs>
          <w:tab w:val="num" w:pos="1440"/>
        </w:tabs>
        <w:ind w:left="1440" w:hanging="360"/>
      </w:pPr>
      <w:rPr>
        <w:rFonts w:ascii="Wingdings 2" w:hAnsi="Wingdings 2" w:hint="default"/>
      </w:rPr>
    </w:lvl>
    <w:lvl w:ilvl="2" w:tplc="82020D7A" w:tentative="1">
      <w:start w:val="1"/>
      <w:numFmt w:val="bullet"/>
      <w:lvlText w:val=""/>
      <w:lvlJc w:val="left"/>
      <w:pPr>
        <w:tabs>
          <w:tab w:val="num" w:pos="2160"/>
        </w:tabs>
        <w:ind w:left="2160" w:hanging="360"/>
      </w:pPr>
      <w:rPr>
        <w:rFonts w:ascii="Wingdings 2" w:hAnsi="Wingdings 2" w:hint="default"/>
      </w:rPr>
    </w:lvl>
    <w:lvl w:ilvl="3" w:tplc="63CCFBCE" w:tentative="1">
      <w:start w:val="1"/>
      <w:numFmt w:val="bullet"/>
      <w:lvlText w:val=""/>
      <w:lvlJc w:val="left"/>
      <w:pPr>
        <w:tabs>
          <w:tab w:val="num" w:pos="2880"/>
        </w:tabs>
        <w:ind w:left="2880" w:hanging="360"/>
      </w:pPr>
      <w:rPr>
        <w:rFonts w:ascii="Wingdings 2" w:hAnsi="Wingdings 2" w:hint="default"/>
      </w:rPr>
    </w:lvl>
    <w:lvl w:ilvl="4" w:tplc="AB38FA40" w:tentative="1">
      <w:start w:val="1"/>
      <w:numFmt w:val="bullet"/>
      <w:lvlText w:val=""/>
      <w:lvlJc w:val="left"/>
      <w:pPr>
        <w:tabs>
          <w:tab w:val="num" w:pos="3600"/>
        </w:tabs>
        <w:ind w:left="3600" w:hanging="360"/>
      </w:pPr>
      <w:rPr>
        <w:rFonts w:ascii="Wingdings 2" w:hAnsi="Wingdings 2" w:hint="default"/>
      </w:rPr>
    </w:lvl>
    <w:lvl w:ilvl="5" w:tplc="EBD87AA8" w:tentative="1">
      <w:start w:val="1"/>
      <w:numFmt w:val="bullet"/>
      <w:lvlText w:val=""/>
      <w:lvlJc w:val="left"/>
      <w:pPr>
        <w:tabs>
          <w:tab w:val="num" w:pos="4320"/>
        </w:tabs>
        <w:ind w:left="4320" w:hanging="360"/>
      </w:pPr>
      <w:rPr>
        <w:rFonts w:ascii="Wingdings 2" w:hAnsi="Wingdings 2" w:hint="default"/>
      </w:rPr>
    </w:lvl>
    <w:lvl w:ilvl="6" w:tplc="0046C5C4" w:tentative="1">
      <w:start w:val="1"/>
      <w:numFmt w:val="bullet"/>
      <w:lvlText w:val=""/>
      <w:lvlJc w:val="left"/>
      <w:pPr>
        <w:tabs>
          <w:tab w:val="num" w:pos="5040"/>
        </w:tabs>
        <w:ind w:left="5040" w:hanging="360"/>
      </w:pPr>
      <w:rPr>
        <w:rFonts w:ascii="Wingdings 2" w:hAnsi="Wingdings 2" w:hint="default"/>
      </w:rPr>
    </w:lvl>
    <w:lvl w:ilvl="7" w:tplc="9F7CDDD4" w:tentative="1">
      <w:start w:val="1"/>
      <w:numFmt w:val="bullet"/>
      <w:lvlText w:val=""/>
      <w:lvlJc w:val="left"/>
      <w:pPr>
        <w:tabs>
          <w:tab w:val="num" w:pos="5760"/>
        </w:tabs>
        <w:ind w:left="5760" w:hanging="360"/>
      </w:pPr>
      <w:rPr>
        <w:rFonts w:ascii="Wingdings 2" w:hAnsi="Wingdings 2" w:hint="default"/>
      </w:rPr>
    </w:lvl>
    <w:lvl w:ilvl="8" w:tplc="C78AAA5E" w:tentative="1">
      <w:start w:val="1"/>
      <w:numFmt w:val="bullet"/>
      <w:lvlText w:val=""/>
      <w:lvlJc w:val="left"/>
      <w:pPr>
        <w:tabs>
          <w:tab w:val="num" w:pos="6480"/>
        </w:tabs>
        <w:ind w:left="6480" w:hanging="360"/>
      </w:pPr>
      <w:rPr>
        <w:rFonts w:ascii="Wingdings 2" w:hAnsi="Wingdings 2" w:hint="default"/>
      </w:rPr>
    </w:lvl>
  </w:abstractNum>
  <w:abstractNum w:abstractNumId="11">
    <w:nsid w:val="701B7B5F"/>
    <w:multiLevelType w:val="hybridMultilevel"/>
    <w:tmpl w:val="96B87804"/>
    <w:lvl w:ilvl="0" w:tplc="A35EE642">
      <w:start w:val="1"/>
      <w:numFmt w:val="bullet"/>
      <w:lvlText w:val=""/>
      <w:lvlJc w:val="left"/>
      <w:pPr>
        <w:tabs>
          <w:tab w:val="num" w:pos="720"/>
        </w:tabs>
        <w:ind w:left="720" w:hanging="360"/>
      </w:pPr>
      <w:rPr>
        <w:rFonts w:ascii="Wingdings 2" w:hAnsi="Wingdings 2" w:hint="default"/>
      </w:rPr>
    </w:lvl>
    <w:lvl w:ilvl="1" w:tplc="316EB766" w:tentative="1">
      <w:start w:val="1"/>
      <w:numFmt w:val="bullet"/>
      <w:lvlText w:val=""/>
      <w:lvlJc w:val="left"/>
      <w:pPr>
        <w:tabs>
          <w:tab w:val="num" w:pos="1440"/>
        </w:tabs>
        <w:ind w:left="1440" w:hanging="360"/>
      </w:pPr>
      <w:rPr>
        <w:rFonts w:ascii="Wingdings 2" w:hAnsi="Wingdings 2" w:hint="default"/>
      </w:rPr>
    </w:lvl>
    <w:lvl w:ilvl="2" w:tplc="46A0FD60" w:tentative="1">
      <w:start w:val="1"/>
      <w:numFmt w:val="bullet"/>
      <w:lvlText w:val=""/>
      <w:lvlJc w:val="left"/>
      <w:pPr>
        <w:tabs>
          <w:tab w:val="num" w:pos="2160"/>
        </w:tabs>
        <w:ind w:left="2160" w:hanging="360"/>
      </w:pPr>
      <w:rPr>
        <w:rFonts w:ascii="Wingdings 2" w:hAnsi="Wingdings 2" w:hint="default"/>
      </w:rPr>
    </w:lvl>
    <w:lvl w:ilvl="3" w:tplc="F948D79A" w:tentative="1">
      <w:start w:val="1"/>
      <w:numFmt w:val="bullet"/>
      <w:lvlText w:val=""/>
      <w:lvlJc w:val="left"/>
      <w:pPr>
        <w:tabs>
          <w:tab w:val="num" w:pos="2880"/>
        </w:tabs>
        <w:ind w:left="2880" w:hanging="360"/>
      </w:pPr>
      <w:rPr>
        <w:rFonts w:ascii="Wingdings 2" w:hAnsi="Wingdings 2" w:hint="default"/>
      </w:rPr>
    </w:lvl>
    <w:lvl w:ilvl="4" w:tplc="DFDECC16" w:tentative="1">
      <w:start w:val="1"/>
      <w:numFmt w:val="bullet"/>
      <w:lvlText w:val=""/>
      <w:lvlJc w:val="left"/>
      <w:pPr>
        <w:tabs>
          <w:tab w:val="num" w:pos="3600"/>
        </w:tabs>
        <w:ind w:left="3600" w:hanging="360"/>
      </w:pPr>
      <w:rPr>
        <w:rFonts w:ascii="Wingdings 2" w:hAnsi="Wingdings 2" w:hint="default"/>
      </w:rPr>
    </w:lvl>
    <w:lvl w:ilvl="5" w:tplc="E92842B2" w:tentative="1">
      <w:start w:val="1"/>
      <w:numFmt w:val="bullet"/>
      <w:lvlText w:val=""/>
      <w:lvlJc w:val="left"/>
      <w:pPr>
        <w:tabs>
          <w:tab w:val="num" w:pos="4320"/>
        </w:tabs>
        <w:ind w:left="4320" w:hanging="360"/>
      </w:pPr>
      <w:rPr>
        <w:rFonts w:ascii="Wingdings 2" w:hAnsi="Wingdings 2" w:hint="default"/>
      </w:rPr>
    </w:lvl>
    <w:lvl w:ilvl="6" w:tplc="FA66E1E4" w:tentative="1">
      <w:start w:val="1"/>
      <w:numFmt w:val="bullet"/>
      <w:lvlText w:val=""/>
      <w:lvlJc w:val="left"/>
      <w:pPr>
        <w:tabs>
          <w:tab w:val="num" w:pos="5040"/>
        </w:tabs>
        <w:ind w:left="5040" w:hanging="360"/>
      </w:pPr>
      <w:rPr>
        <w:rFonts w:ascii="Wingdings 2" w:hAnsi="Wingdings 2" w:hint="default"/>
      </w:rPr>
    </w:lvl>
    <w:lvl w:ilvl="7" w:tplc="9D04528E" w:tentative="1">
      <w:start w:val="1"/>
      <w:numFmt w:val="bullet"/>
      <w:lvlText w:val=""/>
      <w:lvlJc w:val="left"/>
      <w:pPr>
        <w:tabs>
          <w:tab w:val="num" w:pos="5760"/>
        </w:tabs>
        <w:ind w:left="5760" w:hanging="360"/>
      </w:pPr>
      <w:rPr>
        <w:rFonts w:ascii="Wingdings 2" w:hAnsi="Wingdings 2" w:hint="default"/>
      </w:rPr>
    </w:lvl>
    <w:lvl w:ilvl="8" w:tplc="75EECF3C"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7"/>
  </w:num>
  <w:num w:numId="3">
    <w:abstractNumId w:val="6"/>
  </w:num>
  <w:num w:numId="4">
    <w:abstractNumId w:val="11"/>
  </w:num>
  <w:num w:numId="5">
    <w:abstractNumId w:val="10"/>
  </w:num>
  <w:num w:numId="6">
    <w:abstractNumId w:val="8"/>
  </w:num>
  <w:num w:numId="7">
    <w:abstractNumId w:val="2"/>
  </w:num>
  <w:num w:numId="8">
    <w:abstractNumId w:val="3"/>
  </w:num>
  <w:num w:numId="9">
    <w:abstractNumId w:val="1"/>
  </w:num>
  <w:num w:numId="10">
    <w:abstractNumId w:val="0"/>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5C28DA"/>
    <w:rsid w:val="00083863"/>
    <w:rsid w:val="000860A3"/>
    <w:rsid w:val="000A26D7"/>
    <w:rsid w:val="000F11E0"/>
    <w:rsid w:val="00146188"/>
    <w:rsid w:val="001646EF"/>
    <w:rsid w:val="00180E34"/>
    <w:rsid w:val="001A3B22"/>
    <w:rsid w:val="001D2ED5"/>
    <w:rsid w:val="00214396"/>
    <w:rsid w:val="00230A4A"/>
    <w:rsid w:val="0027162D"/>
    <w:rsid w:val="002741F3"/>
    <w:rsid w:val="00276994"/>
    <w:rsid w:val="002F7EED"/>
    <w:rsid w:val="003347F6"/>
    <w:rsid w:val="0036765E"/>
    <w:rsid w:val="003866BC"/>
    <w:rsid w:val="003A18FD"/>
    <w:rsid w:val="003A6943"/>
    <w:rsid w:val="00477D32"/>
    <w:rsid w:val="00520A98"/>
    <w:rsid w:val="00562644"/>
    <w:rsid w:val="00574889"/>
    <w:rsid w:val="005A2040"/>
    <w:rsid w:val="005C28DA"/>
    <w:rsid w:val="005E07C9"/>
    <w:rsid w:val="006275D1"/>
    <w:rsid w:val="0070733B"/>
    <w:rsid w:val="00734AA6"/>
    <w:rsid w:val="007379A7"/>
    <w:rsid w:val="00747916"/>
    <w:rsid w:val="00852DEF"/>
    <w:rsid w:val="00861267"/>
    <w:rsid w:val="00862310"/>
    <w:rsid w:val="008C608D"/>
    <w:rsid w:val="008F2B41"/>
    <w:rsid w:val="00991B11"/>
    <w:rsid w:val="00AB6277"/>
    <w:rsid w:val="00AC0021"/>
    <w:rsid w:val="00AC535F"/>
    <w:rsid w:val="00B2046C"/>
    <w:rsid w:val="00B52A81"/>
    <w:rsid w:val="00B52CFD"/>
    <w:rsid w:val="00B7324A"/>
    <w:rsid w:val="00B74F5C"/>
    <w:rsid w:val="00BC1C2C"/>
    <w:rsid w:val="00BF0C6E"/>
    <w:rsid w:val="00BF26BE"/>
    <w:rsid w:val="00BF41E3"/>
    <w:rsid w:val="00BF6C9C"/>
    <w:rsid w:val="00C648A9"/>
    <w:rsid w:val="00C979EA"/>
    <w:rsid w:val="00CB41D9"/>
    <w:rsid w:val="00CD02A8"/>
    <w:rsid w:val="00D54879"/>
    <w:rsid w:val="00DD4818"/>
    <w:rsid w:val="00E36507"/>
    <w:rsid w:val="00EA6BD5"/>
    <w:rsid w:val="00EE1782"/>
    <w:rsid w:val="00F00C9A"/>
    <w:rsid w:val="00F456CC"/>
    <w:rsid w:val="00F77485"/>
    <w:rsid w:val="00FB0EA6"/>
    <w:rsid w:val="00FD34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26FB9B-B1EA-46AA-85BF-55671496A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021"/>
  </w:style>
  <w:style w:type="paragraph" w:styleId="Ttulo1">
    <w:name w:val="heading 1"/>
    <w:basedOn w:val="Normal"/>
    <w:next w:val="Normal"/>
    <w:link w:val="Ttulo1Car"/>
    <w:uiPriority w:val="9"/>
    <w:qFormat/>
    <w:rsid w:val="003866BC"/>
    <w:pPr>
      <w:keepNext/>
      <w:keepLines/>
      <w:spacing w:before="480"/>
      <w:outlineLvl w:val="0"/>
    </w:pPr>
    <w:rPr>
      <w:rFonts w:ascii="Calibri Light" w:eastAsia="Times New Roman" w:hAnsi="Calibri Light" w:cs="Times New Roman"/>
      <w:color w:val="2E74B5"/>
      <w:sz w:val="32"/>
      <w:szCs w:val="32"/>
    </w:rPr>
  </w:style>
  <w:style w:type="paragraph" w:styleId="Ttulo2">
    <w:name w:val="heading 2"/>
    <w:basedOn w:val="Normal"/>
    <w:link w:val="Ttulo2Car"/>
    <w:uiPriority w:val="9"/>
    <w:qFormat/>
    <w:rsid w:val="000860A3"/>
    <w:pPr>
      <w:spacing w:before="100" w:beforeAutospacing="1" w:after="100" w:afterAutospacing="1"/>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3866BC"/>
    <w:pPr>
      <w:keepNext/>
      <w:keepLines/>
      <w:spacing w:before="200"/>
      <w:outlineLvl w:val="2"/>
    </w:pPr>
    <w:rPr>
      <w:rFonts w:ascii="Calibri Light" w:eastAsia="Times New Roman" w:hAnsi="Calibri Light" w:cs="Times New Roman"/>
      <w:color w:val="1F4D78"/>
      <w:sz w:val="24"/>
      <w:szCs w:val="24"/>
    </w:rPr>
  </w:style>
  <w:style w:type="paragraph" w:styleId="Ttulo4">
    <w:name w:val="heading 4"/>
    <w:basedOn w:val="Normal"/>
    <w:next w:val="Normal"/>
    <w:link w:val="Ttulo4Car"/>
    <w:uiPriority w:val="9"/>
    <w:semiHidden/>
    <w:unhideWhenUsed/>
    <w:qFormat/>
    <w:rsid w:val="003866BC"/>
    <w:pPr>
      <w:keepNext/>
      <w:keepLines/>
      <w:spacing w:before="200"/>
      <w:outlineLvl w:val="3"/>
    </w:pPr>
    <w:rPr>
      <w:rFonts w:ascii="Calibri Light" w:eastAsia="Times New Roman" w:hAnsi="Calibri Light" w:cs="Times New Roman"/>
      <w:i/>
      <w:iCs/>
      <w:color w:val="2E74B5"/>
    </w:rPr>
  </w:style>
  <w:style w:type="paragraph" w:styleId="Ttulo5">
    <w:name w:val="heading 5"/>
    <w:basedOn w:val="Normal"/>
    <w:next w:val="Normal"/>
    <w:link w:val="Ttulo5Car"/>
    <w:uiPriority w:val="9"/>
    <w:semiHidden/>
    <w:unhideWhenUsed/>
    <w:qFormat/>
    <w:rsid w:val="003866BC"/>
    <w:pPr>
      <w:keepNext/>
      <w:keepLines/>
      <w:spacing w:before="200"/>
      <w:outlineLvl w:val="4"/>
    </w:pPr>
    <w:rPr>
      <w:rFonts w:ascii="Calibri Light" w:eastAsia="Times New Roman" w:hAnsi="Calibri Light" w:cs="Times New Roman"/>
      <w:color w:val="2E74B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e">
    <w:name w:val="texte"/>
    <w:basedOn w:val="Normal"/>
    <w:rsid w:val="00B7324A"/>
    <w:pPr>
      <w:spacing w:before="100" w:beforeAutospacing="1" w:after="100" w:afterAutospacing="1"/>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7324A"/>
    <w:rPr>
      <w:b/>
      <w:bCs/>
    </w:rPr>
  </w:style>
  <w:style w:type="paragraph" w:styleId="Textodeglobo">
    <w:name w:val="Balloon Text"/>
    <w:basedOn w:val="Normal"/>
    <w:link w:val="TextodegloboCar"/>
    <w:uiPriority w:val="99"/>
    <w:semiHidden/>
    <w:unhideWhenUsed/>
    <w:rsid w:val="00B7324A"/>
    <w:rPr>
      <w:rFonts w:ascii="Tahoma" w:hAnsi="Tahoma" w:cs="Tahoma"/>
      <w:sz w:val="16"/>
      <w:szCs w:val="16"/>
    </w:rPr>
  </w:style>
  <w:style w:type="character" w:customStyle="1" w:styleId="TextodegloboCar">
    <w:name w:val="Texto de globo Car"/>
    <w:basedOn w:val="Fuentedeprrafopredeter"/>
    <w:link w:val="Textodeglobo"/>
    <w:uiPriority w:val="99"/>
    <w:semiHidden/>
    <w:rsid w:val="00B7324A"/>
    <w:rPr>
      <w:rFonts w:ascii="Tahoma" w:hAnsi="Tahoma" w:cs="Tahoma"/>
      <w:sz w:val="16"/>
      <w:szCs w:val="16"/>
    </w:rPr>
  </w:style>
  <w:style w:type="character" w:customStyle="1" w:styleId="apple-converted-space">
    <w:name w:val="apple-converted-space"/>
    <w:basedOn w:val="Fuentedeprrafopredeter"/>
    <w:rsid w:val="000860A3"/>
  </w:style>
  <w:style w:type="character" w:customStyle="1" w:styleId="Ttulo2Car">
    <w:name w:val="Título 2 Car"/>
    <w:basedOn w:val="Fuentedeprrafopredeter"/>
    <w:link w:val="Ttulo2"/>
    <w:uiPriority w:val="9"/>
    <w:rsid w:val="000860A3"/>
    <w:rPr>
      <w:rFonts w:ascii="Times New Roman" w:eastAsia="Times New Roman" w:hAnsi="Times New Roman" w:cs="Times New Roman"/>
      <w:b/>
      <w:bCs/>
      <w:sz w:val="36"/>
      <w:szCs w:val="36"/>
      <w:lang w:eastAsia="es-ES"/>
    </w:rPr>
  </w:style>
  <w:style w:type="character" w:customStyle="1" w:styleId="mw-headline">
    <w:name w:val="mw-headline"/>
    <w:basedOn w:val="Fuentedeprrafopredeter"/>
    <w:rsid w:val="000860A3"/>
  </w:style>
  <w:style w:type="paragraph" w:styleId="Prrafodelista">
    <w:name w:val="List Paragraph"/>
    <w:basedOn w:val="Normal"/>
    <w:uiPriority w:val="34"/>
    <w:qFormat/>
    <w:rsid w:val="000F11E0"/>
    <w:pPr>
      <w:ind w:left="720"/>
      <w:contextualSpacing/>
    </w:pPr>
  </w:style>
  <w:style w:type="character" w:styleId="Hipervnculo">
    <w:name w:val="Hyperlink"/>
    <w:basedOn w:val="Fuentedeprrafopredeter"/>
    <w:uiPriority w:val="99"/>
    <w:unhideWhenUsed/>
    <w:rsid w:val="00B52A81"/>
    <w:rPr>
      <w:color w:val="0000FF"/>
      <w:u w:val="single"/>
    </w:rPr>
  </w:style>
  <w:style w:type="paragraph" w:styleId="NormalWeb">
    <w:name w:val="Normal (Web)"/>
    <w:basedOn w:val="Normal"/>
    <w:uiPriority w:val="99"/>
    <w:unhideWhenUsed/>
    <w:rsid w:val="00477D32"/>
    <w:pPr>
      <w:spacing w:before="100" w:beforeAutospacing="1" w:after="100" w:afterAutospacing="1"/>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477D32"/>
    <w:rPr>
      <w:i/>
      <w:iCs/>
    </w:rPr>
  </w:style>
  <w:style w:type="paragraph" w:customStyle="1" w:styleId="Ttulo11">
    <w:name w:val="Título 11"/>
    <w:basedOn w:val="Normal"/>
    <w:next w:val="Normal"/>
    <w:uiPriority w:val="9"/>
    <w:qFormat/>
    <w:rsid w:val="003866BC"/>
    <w:pPr>
      <w:keepNext/>
      <w:keepLines/>
      <w:spacing w:before="240" w:line="259" w:lineRule="auto"/>
      <w:outlineLvl w:val="0"/>
    </w:pPr>
    <w:rPr>
      <w:rFonts w:ascii="Calibri Light" w:eastAsia="Times New Roman" w:hAnsi="Calibri Light" w:cs="Times New Roman"/>
      <w:color w:val="2E74B5"/>
      <w:sz w:val="32"/>
      <w:szCs w:val="32"/>
      <w:lang w:val="es-BO"/>
    </w:rPr>
  </w:style>
  <w:style w:type="paragraph" w:customStyle="1" w:styleId="Ttulo31">
    <w:name w:val="Título 31"/>
    <w:basedOn w:val="Normal"/>
    <w:next w:val="Normal"/>
    <w:uiPriority w:val="9"/>
    <w:semiHidden/>
    <w:unhideWhenUsed/>
    <w:qFormat/>
    <w:rsid w:val="003866BC"/>
    <w:pPr>
      <w:keepNext/>
      <w:keepLines/>
      <w:spacing w:before="40" w:line="259" w:lineRule="auto"/>
      <w:outlineLvl w:val="2"/>
    </w:pPr>
    <w:rPr>
      <w:rFonts w:ascii="Calibri Light" w:eastAsia="Times New Roman" w:hAnsi="Calibri Light" w:cs="Times New Roman"/>
      <w:color w:val="1F4D78"/>
      <w:sz w:val="24"/>
      <w:szCs w:val="24"/>
      <w:lang w:val="es-BO"/>
    </w:rPr>
  </w:style>
  <w:style w:type="paragraph" w:customStyle="1" w:styleId="Ttulo41">
    <w:name w:val="Título 41"/>
    <w:basedOn w:val="Normal"/>
    <w:next w:val="Normal"/>
    <w:uiPriority w:val="9"/>
    <w:unhideWhenUsed/>
    <w:qFormat/>
    <w:rsid w:val="003866BC"/>
    <w:pPr>
      <w:keepNext/>
      <w:keepLines/>
      <w:spacing w:before="40" w:line="259" w:lineRule="auto"/>
      <w:outlineLvl w:val="3"/>
    </w:pPr>
    <w:rPr>
      <w:rFonts w:ascii="Calibri Light" w:eastAsia="Times New Roman" w:hAnsi="Calibri Light" w:cs="Times New Roman"/>
      <w:i/>
      <w:iCs/>
      <w:color w:val="2E74B5"/>
      <w:lang w:val="es-BO"/>
    </w:rPr>
  </w:style>
  <w:style w:type="paragraph" w:customStyle="1" w:styleId="Ttulo51">
    <w:name w:val="Título 51"/>
    <w:basedOn w:val="Normal"/>
    <w:next w:val="Normal"/>
    <w:uiPriority w:val="9"/>
    <w:semiHidden/>
    <w:unhideWhenUsed/>
    <w:qFormat/>
    <w:rsid w:val="003866BC"/>
    <w:pPr>
      <w:keepNext/>
      <w:keepLines/>
      <w:spacing w:before="40" w:line="259" w:lineRule="auto"/>
      <w:outlineLvl w:val="4"/>
    </w:pPr>
    <w:rPr>
      <w:rFonts w:ascii="Calibri Light" w:eastAsia="Times New Roman" w:hAnsi="Calibri Light" w:cs="Times New Roman"/>
      <w:color w:val="2E74B5"/>
      <w:lang w:val="es-BO"/>
    </w:rPr>
  </w:style>
  <w:style w:type="numbering" w:customStyle="1" w:styleId="Sinlista1">
    <w:name w:val="Sin lista1"/>
    <w:next w:val="Sinlista"/>
    <w:uiPriority w:val="99"/>
    <w:semiHidden/>
    <w:unhideWhenUsed/>
    <w:rsid w:val="003866BC"/>
  </w:style>
  <w:style w:type="paragraph" w:styleId="Sinespaciado">
    <w:name w:val="No Spacing"/>
    <w:uiPriority w:val="1"/>
    <w:qFormat/>
    <w:rsid w:val="003866BC"/>
    <w:rPr>
      <w:lang w:val="es-BO"/>
    </w:rPr>
  </w:style>
  <w:style w:type="character" w:customStyle="1" w:styleId="Ttulo1Car">
    <w:name w:val="Título 1 Car"/>
    <w:basedOn w:val="Fuentedeprrafopredeter"/>
    <w:link w:val="Ttulo1"/>
    <w:uiPriority w:val="9"/>
    <w:rsid w:val="003866BC"/>
    <w:rPr>
      <w:rFonts w:ascii="Calibri Light" w:eastAsia="Times New Roman" w:hAnsi="Calibri Light" w:cs="Times New Roman"/>
      <w:color w:val="2E74B5"/>
      <w:sz w:val="32"/>
      <w:szCs w:val="32"/>
    </w:rPr>
  </w:style>
  <w:style w:type="character" w:customStyle="1" w:styleId="Ttulo3Car">
    <w:name w:val="Título 3 Car"/>
    <w:basedOn w:val="Fuentedeprrafopredeter"/>
    <w:link w:val="Ttulo3"/>
    <w:uiPriority w:val="9"/>
    <w:semiHidden/>
    <w:rsid w:val="003866BC"/>
    <w:rPr>
      <w:rFonts w:ascii="Calibri Light" w:eastAsia="Times New Roman" w:hAnsi="Calibri Light" w:cs="Times New Roman"/>
      <w:color w:val="1F4D78"/>
      <w:sz w:val="24"/>
      <w:szCs w:val="24"/>
    </w:rPr>
  </w:style>
  <w:style w:type="character" w:customStyle="1" w:styleId="Ttulo4Car">
    <w:name w:val="Título 4 Car"/>
    <w:basedOn w:val="Fuentedeprrafopredeter"/>
    <w:link w:val="Ttulo4"/>
    <w:uiPriority w:val="9"/>
    <w:rsid w:val="003866BC"/>
    <w:rPr>
      <w:rFonts w:ascii="Calibri Light" w:eastAsia="Times New Roman" w:hAnsi="Calibri Light" w:cs="Times New Roman"/>
      <w:i/>
      <w:iCs/>
      <w:color w:val="2E74B5"/>
    </w:rPr>
  </w:style>
  <w:style w:type="character" w:customStyle="1" w:styleId="Ttulo5Car">
    <w:name w:val="Título 5 Car"/>
    <w:basedOn w:val="Fuentedeprrafopredeter"/>
    <w:link w:val="Ttulo5"/>
    <w:uiPriority w:val="9"/>
    <w:semiHidden/>
    <w:rsid w:val="003866BC"/>
    <w:rPr>
      <w:rFonts w:ascii="Calibri Light" w:eastAsia="Times New Roman" w:hAnsi="Calibri Light" w:cs="Times New Roman"/>
      <w:color w:val="2E74B5"/>
    </w:rPr>
  </w:style>
  <w:style w:type="numbering" w:customStyle="1" w:styleId="Sinlista11">
    <w:name w:val="Sin lista11"/>
    <w:next w:val="Sinlista"/>
    <w:uiPriority w:val="99"/>
    <w:semiHidden/>
    <w:unhideWhenUsed/>
    <w:rsid w:val="003866BC"/>
  </w:style>
  <w:style w:type="character" w:customStyle="1" w:styleId="Ttulo1Car1">
    <w:name w:val="Título 1 Car1"/>
    <w:basedOn w:val="Fuentedeprrafopredeter"/>
    <w:uiPriority w:val="9"/>
    <w:rsid w:val="003866BC"/>
    <w:rPr>
      <w:rFonts w:asciiTheme="majorHAnsi" w:eastAsiaTheme="majorEastAsia" w:hAnsiTheme="majorHAnsi" w:cstheme="majorBidi"/>
      <w:b/>
      <w:bCs/>
      <w:color w:val="365F91" w:themeColor="accent1" w:themeShade="BF"/>
      <w:sz w:val="28"/>
      <w:szCs w:val="28"/>
    </w:rPr>
  </w:style>
  <w:style w:type="character" w:customStyle="1" w:styleId="Ttulo3Car1">
    <w:name w:val="Título 3 Car1"/>
    <w:basedOn w:val="Fuentedeprrafopredeter"/>
    <w:uiPriority w:val="9"/>
    <w:semiHidden/>
    <w:rsid w:val="003866BC"/>
    <w:rPr>
      <w:rFonts w:asciiTheme="majorHAnsi" w:eastAsiaTheme="majorEastAsia" w:hAnsiTheme="majorHAnsi" w:cstheme="majorBidi"/>
      <w:b/>
      <w:bCs/>
      <w:color w:val="4F81BD" w:themeColor="accent1"/>
    </w:rPr>
  </w:style>
  <w:style w:type="character" w:customStyle="1" w:styleId="Ttulo4Car1">
    <w:name w:val="Título 4 Car1"/>
    <w:basedOn w:val="Fuentedeprrafopredeter"/>
    <w:uiPriority w:val="9"/>
    <w:semiHidden/>
    <w:rsid w:val="003866BC"/>
    <w:rPr>
      <w:rFonts w:asciiTheme="majorHAnsi" w:eastAsiaTheme="majorEastAsia" w:hAnsiTheme="majorHAnsi" w:cstheme="majorBidi"/>
      <w:b/>
      <w:bCs/>
      <w:i/>
      <w:iCs/>
      <w:color w:val="4F81BD" w:themeColor="accent1"/>
    </w:rPr>
  </w:style>
  <w:style w:type="character" w:customStyle="1" w:styleId="Ttulo5Car1">
    <w:name w:val="Título 5 Car1"/>
    <w:basedOn w:val="Fuentedeprrafopredeter"/>
    <w:uiPriority w:val="9"/>
    <w:semiHidden/>
    <w:rsid w:val="003866BC"/>
    <w:rPr>
      <w:rFonts w:asciiTheme="majorHAnsi" w:eastAsiaTheme="majorEastAsia" w:hAnsiTheme="majorHAnsi" w:cstheme="majorBidi"/>
      <w:color w:val="243F60" w:themeColor="accent1" w:themeShade="7F"/>
    </w:rPr>
  </w:style>
  <w:style w:type="table" w:styleId="Tablaconcuadrcula">
    <w:name w:val="Table Grid"/>
    <w:basedOn w:val="Tablanormal"/>
    <w:uiPriority w:val="39"/>
    <w:rsid w:val="003866BC"/>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1">
    <w:name w:val="Tabla de cuadrícula 41"/>
    <w:basedOn w:val="Tablanormal"/>
    <w:uiPriority w:val="49"/>
    <w:rsid w:val="003866BC"/>
    <w:rPr>
      <w:lang w:val="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ce">
    <w:name w:val="mce"/>
    <w:basedOn w:val="Normal"/>
    <w:rsid w:val="00DD4818"/>
    <w:pPr>
      <w:spacing w:before="100" w:beforeAutospacing="1" w:after="100" w:afterAutospacing="1"/>
    </w:pPr>
    <w:rPr>
      <w:rFonts w:ascii="Times New Roman" w:eastAsia="Times New Roman" w:hAnsi="Times New Roman" w:cs="Times New Roman"/>
      <w:sz w:val="24"/>
      <w:szCs w:val="24"/>
      <w:lang w:eastAsia="es-ES"/>
    </w:rPr>
  </w:style>
  <w:style w:type="table" w:customStyle="1" w:styleId="Listaclara-nfasis11">
    <w:name w:val="Lista clara - Énfasis 11"/>
    <w:basedOn w:val="Tablanormal"/>
    <w:uiPriority w:val="61"/>
    <w:rsid w:val="00BC1C2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BC1C2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vistosa-nfasis5">
    <w:name w:val="Colorful Grid Accent 5"/>
    <w:basedOn w:val="Tablanormal"/>
    <w:uiPriority w:val="73"/>
    <w:rsid w:val="00BC1C2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3">
    <w:name w:val="Medium Grid 1 Accent 3"/>
    <w:basedOn w:val="Tablanormal"/>
    <w:uiPriority w:val="67"/>
    <w:rsid w:val="00BC1C2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2-nfasis6">
    <w:name w:val="Medium Grid 2 Accent 6"/>
    <w:basedOn w:val="Tablanormal"/>
    <w:uiPriority w:val="68"/>
    <w:rsid w:val="00BC1C2C"/>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Sombreadomedio1-nfasis6">
    <w:name w:val="Medium Shading 1 Accent 6"/>
    <w:basedOn w:val="Tablanormal"/>
    <w:uiPriority w:val="63"/>
    <w:rsid w:val="00BC1C2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media3-nfasis6">
    <w:name w:val="Medium Grid 3 Accent 6"/>
    <w:basedOn w:val="Tablanormal"/>
    <w:uiPriority w:val="69"/>
    <w:rsid w:val="00BC1C2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3-nfasis3">
    <w:name w:val="Medium Grid 3 Accent 3"/>
    <w:basedOn w:val="Tablanormal"/>
    <w:uiPriority w:val="69"/>
    <w:rsid w:val="00BC1C2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ombreadomedio1-nfasis3">
    <w:name w:val="Medium Shading 1 Accent 3"/>
    <w:basedOn w:val="Tablanormal"/>
    <w:uiPriority w:val="63"/>
    <w:rsid w:val="00862310"/>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media3-nfasis5">
    <w:name w:val="Medium Grid 3 Accent 5"/>
    <w:basedOn w:val="Tablanormal"/>
    <w:uiPriority w:val="69"/>
    <w:rsid w:val="0086231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5291">
      <w:bodyDiv w:val="1"/>
      <w:marLeft w:val="0"/>
      <w:marRight w:val="0"/>
      <w:marTop w:val="0"/>
      <w:marBottom w:val="0"/>
      <w:divBdr>
        <w:top w:val="none" w:sz="0" w:space="0" w:color="auto"/>
        <w:left w:val="none" w:sz="0" w:space="0" w:color="auto"/>
        <w:bottom w:val="none" w:sz="0" w:space="0" w:color="auto"/>
        <w:right w:val="none" w:sz="0" w:space="0" w:color="auto"/>
      </w:divBdr>
      <w:divsChild>
        <w:div w:id="1238203924">
          <w:marLeft w:val="360"/>
          <w:marRight w:val="0"/>
          <w:marTop w:val="200"/>
          <w:marBottom w:val="0"/>
          <w:divBdr>
            <w:top w:val="none" w:sz="0" w:space="0" w:color="auto"/>
            <w:left w:val="none" w:sz="0" w:space="0" w:color="auto"/>
            <w:bottom w:val="none" w:sz="0" w:space="0" w:color="auto"/>
            <w:right w:val="none" w:sz="0" w:space="0" w:color="auto"/>
          </w:divBdr>
        </w:div>
      </w:divsChild>
    </w:div>
    <w:div w:id="70197991">
      <w:bodyDiv w:val="1"/>
      <w:marLeft w:val="0"/>
      <w:marRight w:val="0"/>
      <w:marTop w:val="0"/>
      <w:marBottom w:val="0"/>
      <w:divBdr>
        <w:top w:val="none" w:sz="0" w:space="0" w:color="auto"/>
        <w:left w:val="none" w:sz="0" w:space="0" w:color="auto"/>
        <w:bottom w:val="none" w:sz="0" w:space="0" w:color="auto"/>
        <w:right w:val="none" w:sz="0" w:space="0" w:color="auto"/>
      </w:divBdr>
      <w:divsChild>
        <w:div w:id="150146296">
          <w:marLeft w:val="432"/>
          <w:marRight w:val="0"/>
          <w:marTop w:val="115"/>
          <w:marBottom w:val="0"/>
          <w:divBdr>
            <w:top w:val="none" w:sz="0" w:space="0" w:color="auto"/>
            <w:left w:val="none" w:sz="0" w:space="0" w:color="auto"/>
            <w:bottom w:val="none" w:sz="0" w:space="0" w:color="auto"/>
            <w:right w:val="none" w:sz="0" w:space="0" w:color="auto"/>
          </w:divBdr>
        </w:div>
      </w:divsChild>
    </w:div>
    <w:div w:id="164250138">
      <w:bodyDiv w:val="1"/>
      <w:marLeft w:val="0"/>
      <w:marRight w:val="0"/>
      <w:marTop w:val="0"/>
      <w:marBottom w:val="0"/>
      <w:divBdr>
        <w:top w:val="none" w:sz="0" w:space="0" w:color="auto"/>
        <w:left w:val="none" w:sz="0" w:space="0" w:color="auto"/>
        <w:bottom w:val="none" w:sz="0" w:space="0" w:color="auto"/>
        <w:right w:val="none" w:sz="0" w:space="0" w:color="auto"/>
      </w:divBdr>
    </w:div>
    <w:div w:id="324237853">
      <w:bodyDiv w:val="1"/>
      <w:marLeft w:val="0"/>
      <w:marRight w:val="0"/>
      <w:marTop w:val="0"/>
      <w:marBottom w:val="0"/>
      <w:divBdr>
        <w:top w:val="none" w:sz="0" w:space="0" w:color="auto"/>
        <w:left w:val="none" w:sz="0" w:space="0" w:color="auto"/>
        <w:bottom w:val="none" w:sz="0" w:space="0" w:color="auto"/>
        <w:right w:val="none" w:sz="0" w:space="0" w:color="auto"/>
      </w:divBdr>
    </w:div>
    <w:div w:id="348140401">
      <w:bodyDiv w:val="1"/>
      <w:marLeft w:val="0"/>
      <w:marRight w:val="0"/>
      <w:marTop w:val="0"/>
      <w:marBottom w:val="0"/>
      <w:divBdr>
        <w:top w:val="none" w:sz="0" w:space="0" w:color="auto"/>
        <w:left w:val="none" w:sz="0" w:space="0" w:color="auto"/>
        <w:bottom w:val="none" w:sz="0" w:space="0" w:color="auto"/>
        <w:right w:val="none" w:sz="0" w:space="0" w:color="auto"/>
      </w:divBdr>
    </w:div>
    <w:div w:id="393624206">
      <w:bodyDiv w:val="1"/>
      <w:marLeft w:val="0"/>
      <w:marRight w:val="0"/>
      <w:marTop w:val="0"/>
      <w:marBottom w:val="0"/>
      <w:divBdr>
        <w:top w:val="none" w:sz="0" w:space="0" w:color="auto"/>
        <w:left w:val="none" w:sz="0" w:space="0" w:color="auto"/>
        <w:bottom w:val="none" w:sz="0" w:space="0" w:color="auto"/>
        <w:right w:val="none" w:sz="0" w:space="0" w:color="auto"/>
      </w:divBdr>
    </w:div>
    <w:div w:id="431514065">
      <w:bodyDiv w:val="1"/>
      <w:marLeft w:val="0"/>
      <w:marRight w:val="0"/>
      <w:marTop w:val="0"/>
      <w:marBottom w:val="0"/>
      <w:divBdr>
        <w:top w:val="none" w:sz="0" w:space="0" w:color="auto"/>
        <w:left w:val="none" w:sz="0" w:space="0" w:color="auto"/>
        <w:bottom w:val="none" w:sz="0" w:space="0" w:color="auto"/>
        <w:right w:val="none" w:sz="0" w:space="0" w:color="auto"/>
      </w:divBdr>
    </w:div>
    <w:div w:id="564417917">
      <w:bodyDiv w:val="1"/>
      <w:marLeft w:val="0"/>
      <w:marRight w:val="0"/>
      <w:marTop w:val="0"/>
      <w:marBottom w:val="0"/>
      <w:divBdr>
        <w:top w:val="none" w:sz="0" w:space="0" w:color="auto"/>
        <w:left w:val="none" w:sz="0" w:space="0" w:color="auto"/>
        <w:bottom w:val="none" w:sz="0" w:space="0" w:color="auto"/>
        <w:right w:val="none" w:sz="0" w:space="0" w:color="auto"/>
      </w:divBdr>
    </w:div>
    <w:div w:id="596720661">
      <w:bodyDiv w:val="1"/>
      <w:marLeft w:val="0"/>
      <w:marRight w:val="0"/>
      <w:marTop w:val="0"/>
      <w:marBottom w:val="0"/>
      <w:divBdr>
        <w:top w:val="none" w:sz="0" w:space="0" w:color="auto"/>
        <w:left w:val="none" w:sz="0" w:space="0" w:color="auto"/>
        <w:bottom w:val="none" w:sz="0" w:space="0" w:color="auto"/>
        <w:right w:val="none" w:sz="0" w:space="0" w:color="auto"/>
      </w:divBdr>
    </w:div>
    <w:div w:id="656809118">
      <w:bodyDiv w:val="1"/>
      <w:marLeft w:val="0"/>
      <w:marRight w:val="0"/>
      <w:marTop w:val="0"/>
      <w:marBottom w:val="0"/>
      <w:divBdr>
        <w:top w:val="none" w:sz="0" w:space="0" w:color="auto"/>
        <w:left w:val="none" w:sz="0" w:space="0" w:color="auto"/>
        <w:bottom w:val="none" w:sz="0" w:space="0" w:color="auto"/>
        <w:right w:val="none" w:sz="0" w:space="0" w:color="auto"/>
      </w:divBdr>
    </w:div>
    <w:div w:id="658341877">
      <w:bodyDiv w:val="1"/>
      <w:marLeft w:val="0"/>
      <w:marRight w:val="0"/>
      <w:marTop w:val="0"/>
      <w:marBottom w:val="0"/>
      <w:divBdr>
        <w:top w:val="none" w:sz="0" w:space="0" w:color="auto"/>
        <w:left w:val="none" w:sz="0" w:space="0" w:color="auto"/>
        <w:bottom w:val="none" w:sz="0" w:space="0" w:color="auto"/>
        <w:right w:val="none" w:sz="0" w:space="0" w:color="auto"/>
      </w:divBdr>
    </w:div>
    <w:div w:id="699860885">
      <w:bodyDiv w:val="1"/>
      <w:marLeft w:val="0"/>
      <w:marRight w:val="0"/>
      <w:marTop w:val="0"/>
      <w:marBottom w:val="0"/>
      <w:divBdr>
        <w:top w:val="none" w:sz="0" w:space="0" w:color="auto"/>
        <w:left w:val="none" w:sz="0" w:space="0" w:color="auto"/>
        <w:bottom w:val="none" w:sz="0" w:space="0" w:color="auto"/>
        <w:right w:val="none" w:sz="0" w:space="0" w:color="auto"/>
      </w:divBdr>
      <w:divsChild>
        <w:div w:id="1835602959">
          <w:marLeft w:val="432"/>
          <w:marRight w:val="0"/>
          <w:marTop w:val="106"/>
          <w:marBottom w:val="0"/>
          <w:divBdr>
            <w:top w:val="none" w:sz="0" w:space="0" w:color="auto"/>
            <w:left w:val="none" w:sz="0" w:space="0" w:color="auto"/>
            <w:bottom w:val="none" w:sz="0" w:space="0" w:color="auto"/>
            <w:right w:val="none" w:sz="0" w:space="0" w:color="auto"/>
          </w:divBdr>
        </w:div>
        <w:div w:id="151679372">
          <w:marLeft w:val="432"/>
          <w:marRight w:val="0"/>
          <w:marTop w:val="106"/>
          <w:marBottom w:val="0"/>
          <w:divBdr>
            <w:top w:val="none" w:sz="0" w:space="0" w:color="auto"/>
            <w:left w:val="none" w:sz="0" w:space="0" w:color="auto"/>
            <w:bottom w:val="none" w:sz="0" w:space="0" w:color="auto"/>
            <w:right w:val="none" w:sz="0" w:space="0" w:color="auto"/>
          </w:divBdr>
        </w:div>
      </w:divsChild>
    </w:div>
    <w:div w:id="926229584">
      <w:bodyDiv w:val="1"/>
      <w:marLeft w:val="0"/>
      <w:marRight w:val="0"/>
      <w:marTop w:val="0"/>
      <w:marBottom w:val="0"/>
      <w:divBdr>
        <w:top w:val="none" w:sz="0" w:space="0" w:color="auto"/>
        <w:left w:val="none" w:sz="0" w:space="0" w:color="auto"/>
        <w:bottom w:val="none" w:sz="0" w:space="0" w:color="auto"/>
        <w:right w:val="none" w:sz="0" w:space="0" w:color="auto"/>
      </w:divBdr>
      <w:divsChild>
        <w:div w:id="712576367">
          <w:marLeft w:val="432"/>
          <w:marRight w:val="0"/>
          <w:marTop w:val="106"/>
          <w:marBottom w:val="0"/>
          <w:divBdr>
            <w:top w:val="none" w:sz="0" w:space="0" w:color="auto"/>
            <w:left w:val="none" w:sz="0" w:space="0" w:color="auto"/>
            <w:bottom w:val="none" w:sz="0" w:space="0" w:color="auto"/>
            <w:right w:val="none" w:sz="0" w:space="0" w:color="auto"/>
          </w:divBdr>
        </w:div>
        <w:div w:id="1985114969">
          <w:marLeft w:val="432"/>
          <w:marRight w:val="0"/>
          <w:marTop w:val="106"/>
          <w:marBottom w:val="0"/>
          <w:divBdr>
            <w:top w:val="none" w:sz="0" w:space="0" w:color="auto"/>
            <w:left w:val="none" w:sz="0" w:space="0" w:color="auto"/>
            <w:bottom w:val="none" w:sz="0" w:space="0" w:color="auto"/>
            <w:right w:val="none" w:sz="0" w:space="0" w:color="auto"/>
          </w:divBdr>
        </w:div>
      </w:divsChild>
    </w:div>
    <w:div w:id="955328593">
      <w:bodyDiv w:val="1"/>
      <w:marLeft w:val="0"/>
      <w:marRight w:val="0"/>
      <w:marTop w:val="0"/>
      <w:marBottom w:val="0"/>
      <w:divBdr>
        <w:top w:val="none" w:sz="0" w:space="0" w:color="auto"/>
        <w:left w:val="none" w:sz="0" w:space="0" w:color="auto"/>
        <w:bottom w:val="none" w:sz="0" w:space="0" w:color="auto"/>
        <w:right w:val="none" w:sz="0" w:space="0" w:color="auto"/>
      </w:divBdr>
      <w:divsChild>
        <w:div w:id="1895652884">
          <w:marLeft w:val="432"/>
          <w:marRight w:val="0"/>
          <w:marTop w:val="106"/>
          <w:marBottom w:val="0"/>
          <w:divBdr>
            <w:top w:val="none" w:sz="0" w:space="0" w:color="auto"/>
            <w:left w:val="none" w:sz="0" w:space="0" w:color="auto"/>
            <w:bottom w:val="none" w:sz="0" w:space="0" w:color="auto"/>
            <w:right w:val="none" w:sz="0" w:space="0" w:color="auto"/>
          </w:divBdr>
        </w:div>
      </w:divsChild>
    </w:div>
    <w:div w:id="1508787047">
      <w:bodyDiv w:val="1"/>
      <w:marLeft w:val="0"/>
      <w:marRight w:val="0"/>
      <w:marTop w:val="0"/>
      <w:marBottom w:val="0"/>
      <w:divBdr>
        <w:top w:val="none" w:sz="0" w:space="0" w:color="auto"/>
        <w:left w:val="none" w:sz="0" w:space="0" w:color="auto"/>
        <w:bottom w:val="none" w:sz="0" w:space="0" w:color="auto"/>
        <w:right w:val="none" w:sz="0" w:space="0" w:color="auto"/>
      </w:divBdr>
      <w:divsChild>
        <w:div w:id="1181317404">
          <w:marLeft w:val="432"/>
          <w:marRight w:val="0"/>
          <w:marTop w:val="106"/>
          <w:marBottom w:val="0"/>
          <w:divBdr>
            <w:top w:val="none" w:sz="0" w:space="0" w:color="auto"/>
            <w:left w:val="none" w:sz="0" w:space="0" w:color="auto"/>
            <w:bottom w:val="none" w:sz="0" w:space="0" w:color="auto"/>
            <w:right w:val="none" w:sz="0" w:space="0" w:color="auto"/>
          </w:divBdr>
        </w:div>
        <w:div w:id="1144541670">
          <w:marLeft w:val="432"/>
          <w:marRight w:val="0"/>
          <w:marTop w:val="106"/>
          <w:marBottom w:val="0"/>
          <w:divBdr>
            <w:top w:val="none" w:sz="0" w:space="0" w:color="auto"/>
            <w:left w:val="none" w:sz="0" w:space="0" w:color="auto"/>
            <w:bottom w:val="none" w:sz="0" w:space="0" w:color="auto"/>
            <w:right w:val="none" w:sz="0" w:space="0" w:color="auto"/>
          </w:divBdr>
        </w:div>
        <w:div w:id="399985144">
          <w:marLeft w:val="432"/>
          <w:marRight w:val="0"/>
          <w:marTop w:val="106"/>
          <w:marBottom w:val="0"/>
          <w:divBdr>
            <w:top w:val="none" w:sz="0" w:space="0" w:color="auto"/>
            <w:left w:val="none" w:sz="0" w:space="0" w:color="auto"/>
            <w:bottom w:val="none" w:sz="0" w:space="0" w:color="auto"/>
            <w:right w:val="none" w:sz="0" w:space="0" w:color="auto"/>
          </w:divBdr>
        </w:div>
      </w:divsChild>
    </w:div>
    <w:div w:id="1512915693">
      <w:bodyDiv w:val="1"/>
      <w:marLeft w:val="0"/>
      <w:marRight w:val="0"/>
      <w:marTop w:val="0"/>
      <w:marBottom w:val="0"/>
      <w:divBdr>
        <w:top w:val="none" w:sz="0" w:space="0" w:color="auto"/>
        <w:left w:val="none" w:sz="0" w:space="0" w:color="auto"/>
        <w:bottom w:val="none" w:sz="0" w:space="0" w:color="auto"/>
        <w:right w:val="none" w:sz="0" w:space="0" w:color="auto"/>
      </w:divBdr>
    </w:div>
    <w:div w:id="1562329171">
      <w:bodyDiv w:val="1"/>
      <w:marLeft w:val="0"/>
      <w:marRight w:val="0"/>
      <w:marTop w:val="0"/>
      <w:marBottom w:val="0"/>
      <w:divBdr>
        <w:top w:val="none" w:sz="0" w:space="0" w:color="auto"/>
        <w:left w:val="none" w:sz="0" w:space="0" w:color="auto"/>
        <w:bottom w:val="none" w:sz="0" w:space="0" w:color="auto"/>
        <w:right w:val="none" w:sz="0" w:space="0" w:color="auto"/>
      </w:divBdr>
    </w:div>
    <w:div w:id="201306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eropuerto_Internacional_Jorge_Wilstermann" TargetMode="External"/><Relationship Id="rId18" Type="http://schemas.openxmlformats.org/officeDocument/2006/relationships/hyperlink" Target="https://es.wikipedia.org/wiki/Comercio" TargetMode="External"/><Relationship Id="rId26" Type="http://schemas.openxmlformats.org/officeDocument/2006/relationships/image" Target="media/image4.jpeg"/><Relationship Id="rId39" Type="http://schemas.microsoft.com/office/2007/relationships/hdphoto" Target="media/hdphoto8.wdp"/><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6.jpeg"/><Relationship Id="rId42" Type="http://schemas.openxmlformats.org/officeDocument/2006/relationships/hyperlink" Target="http://www.att.gob.bo/index.php/att/marco-normativo/transportes/aereo/leyes/237-ley-n-165-transporte?showall=&amp;start=1" TargetMode="External"/><Relationship Id="rId47" Type="http://schemas.openxmlformats.org/officeDocument/2006/relationships/hyperlink" Target="http://www.lexivox.org/norms/BO-L-N165.xhtml" TargetMode="External"/><Relationship Id="rId50" Type="http://schemas.openxmlformats.org/officeDocument/2006/relationships/hyperlink" Target="http://www.lexivox.org/norms/BO-CPE-20090207.html" TargetMode="External"/><Relationship Id="rId7" Type="http://schemas.openxmlformats.org/officeDocument/2006/relationships/hyperlink" Target="https://es.wikipedia.org/wiki/Pol%C3%ADtica_de_Bolivia" TargetMode="External"/><Relationship Id="rId12" Type="http://schemas.openxmlformats.org/officeDocument/2006/relationships/hyperlink" Target="https://es.wikipedia.org/wiki/Fuerza_A%C3%A9rea_Boliviana" TargetMode="External"/><Relationship Id="rId17" Type="http://schemas.openxmlformats.org/officeDocument/2006/relationships/hyperlink" Target="https://es.wikipedia.org/wiki/Bolivia" TargetMode="External"/><Relationship Id="rId25" Type="http://schemas.microsoft.com/office/2007/relationships/hdphoto" Target="media/hdphoto3.wdp"/><Relationship Id="rId33" Type="http://schemas.openxmlformats.org/officeDocument/2006/relationships/hyperlink" Target="https://es.wikipedia.org/wiki/Aymara" TargetMode="External"/><Relationship Id="rId38" Type="http://schemas.openxmlformats.org/officeDocument/2006/relationships/image" Target="media/image8.png"/><Relationship Id="rId46" Type="http://schemas.openxmlformats.org/officeDocument/2006/relationships/hyperlink" Target="http://www.lexivox.org/norms/BO-L-N165.xhtml" TargetMode="External"/><Relationship Id="rId2" Type="http://schemas.openxmlformats.org/officeDocument/2006/relationships/numbering" Target="numbering.xml"/><Relationship Id="rId16" Type="http://schemas.openxmlformats.org/officeDocument/2006/relationships/hyperlink" Target="https://es.wikipedia.org/wiki/Bolivia" TargetMode="External"/><Relationship Id="rId20" Type="http://schemas.openxmlformats.org/officeDocument/2006/relationships/image" Target="media/image1.jpeg"/><Relationship Id="rId29" Type="http://schemas.microsoft.com/office/2007/relationships/hdphoto" Target="media/hdphoto5.wdp"/><Relationship Id="rId41"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hyperlink" Target="https://es.wikipedia.org/wiki/Estado_Plurinacional_de_Bolivia" TargetMode="External"/><Relationship Id="rId11" Type="http://schemas.openxmlformats.org/officeDocument/2006/relationships/hyperlink" Target="https://es.wikipedia.org/wiki/Bolivia" TargetMode="External"/><Relationship Id="rId24" Type="http://schemas.openxmlformats.org/officeDocument/2006/relationships/image" Target="media/image3.jpeg"/><Relationship Id="rId32" Type="http://schemas.openxmlformats.org/officeDocument/2006/relationships/hyperlink" Target="https://es.wikipedia.org/wiki/Bus_Sariri" TargetMode="External"/><Relationship Id="rId37" Type="http://schemas.microsoft.com/office/2007/relationships/hdphoto" Target="media/hdphoto7.wdp"/><Relationship Id="rId40" Type="http://schemas.openxmlformats.org/officeDocument/2006/relationships/image" Target="media/image9.png"/><Relationship Id="rId45" Type="http://schemas.openxmlformats.org/officeDocument/2006/relationships/hyperlink" Target="http://www.lexivox.org/norms/BO-L-N165.xhtml" TargetMode="External"/><Relationship Id="rId5" Type="http://schemas.openxmlformats.org/officeDocument/2006/relationships/webSettings" Target="webSettings.xml"/><Relationship Id="rId15" Type="http://schemas.openxmlformats.org/officeDocument/2006/relationships/hyperlink" Target="https://es.wikipedia.org/wiki/Cochabamba" TargetMode="External"/><Relationship Id="rId23" Type="http://schemas.microsoft.com/office/2007/relationships/hdphoto" Target="media/hdphoto2.wdp"/><Relationship Id="rId28" Type="http://schemas.openxmlformats.org/officeDocument/2006/relationships/image" Target="media/image5.jpeg"/><Relationship Id="rId36" Type="http://schemas.openxmlformats.org/officeDocument/2006/relationships/image" Target="media/image7.png"/><Relationship Id="rId49" Type="http://schemas.openxmlformats.org/officeDocument/2006/relationships/hyperlink" Target="http://www.lexivox.org/norms/BO-CPE-20090207.html" TargetMode="External"/><Relationship Id="rId10" Type="http://schemas.openxmlformats.org/officeDocument/2006/relationships/hyperlink" Target="https://es.wikipedia.org/wiki/Fuerza_A%C3%A9rea_Boliviana" TargetMode="External"/><Relationship Id="rId19" Type="http://schemas.openxmlformats.org/officeDocument/2006/relationships/hyperlink" Target="https://es.wikipedia.org/wiki/Fletamento" TargetMode="External"/><Relationship Id="rId31" Type="http://schemas.openxmlformats.org/officeDocument/2006/relationships/hyperlink" Target="https://es.wikipedia.org/wiki/El_Alto" TargetMode="External"/><Relationship Id="rId44" Type="http://schemas.openxmlformats.org/officeDocument/2006/relationships/hyperlink" Target="http://www.lexivox.org/norms/BO-L-N165.x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Aeropuerto_Internacional_Jorge_Wilstermann" TargetMode="External"/><Relationship Id="rId14" Type="http://schemas.openxmlformats.org/officeDocument/2006/relationships/hyperlink" Target="https://es.wikipedia.org/wiki/Cochabamba" TargetMode="External"/><Relationship Id="rId22" Type="http://schemas.openxmlformats.org/officeDocument/2006/relationships/image" Target="media/image2.jpeg"/><Relationship Id="rId27" Type="http://schemas.microsoft.com/office/2007/relationships/hdphoto" Target="media/hdphoto4.wdp"/><Relationship Id="rId30" Type="http://schemas.openxmlformats.org/officeDocument/2006/relationships/hyperlink" Target="https://es.wikipedia.org/w/index.php?title=Gobierno_Aut%C3%B3nomo_Municipal_de_La_Paz&amp;action=edit&amp;redlink=1" TargetMode="External"/><Relationship Id="rId35" Type="http://schemas.microsoft.com/office/2007/relationships/hdphoto" Target="media/hdphoto6.wdp"/><Relationship Id="rId43" Type="http://schemas.openxmlformats.org/officeDocument/2006/relationships/hyperlink" Target="http://www.lexivox.org/norms/BO-L-N165.xhtml" TargetMode="External"/><Relationship Id="rId48" Type="http://schemas.openxmlformats.org/officeDocument/2006/relationships/hyperlink" Target="http://www.lexivox.org/norms/BO-CPE-20090207.html" TargetMode="External"/><Relationship Id="rId8" Type="http://schemas.openxmlformats.org/officeDocument/2006/relationships/hyperlink" Target="https://es.wikipedia.org/wiki/Cochabamba" TargetMode="Externa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AC45F-CAA0-4D6D-8C9D-1E724D9EC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22</Pages>
  <Words>5432</Words>
  <Characters>29882</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Revolucion Unattended</Company>
  <LinksUpToDate>false</LinksUpToDate>
  <CharactersWithSpaces>35244</CharactersWithSpaces>
  <SharedDoc>false</SharedDoc>
  <HLinks>
    <vt:vector size="30" baseType="variant">
      <vt:variant>
        <vt:i4>6488114</vt:i4>
      </vt:variant>
      <vt:variant>
        <vt:i4>12</vt:i4>
      </vt:variant>
      <vt:variant>
        <vt:i4>0</vt:i4>
      </vt:variant>
      <vt:variant>
        <vt:i4>5</vt:i4>
      </vt:variant>
      <vt:variant>
        <vt:lpwstr>http://www.boliviacontact.com/es_bolivia/AmericanAirlinesCochabamba_453.html</vt:lpwstr>
      </vt:variant>
      <vt:variant>
        <vt:lpwstr/>
      </vt:variant>
      <vt:variant>
        <vt:i4>2883699</vt:i4>
      </vt:variant>
      <vt:variant>
        <vt:i4>9</vt:i4>
      </vt:variant>
      <vt:variant>
        <vt:i4>0</vt:i4>
      </vt:variant>
      <vt:variant>
        <vt:i4>5</vt:i4>
      </vt:variant>
      <vt:variant>
        <vt:lpwstr>http://www.boliviacontact.com/es_bolivia/Amaszonas_454.html</vt:lpwstr>
      </vt:variant>
      <vt:variant>
        <vt:lpwstr/>
      </vt:variant>
      <vt:variant>
        <vt:i4>5439495</vt:i4>
      </vt:variant>
      <vt:variant>
        <vt:i4>6</vt:i4>
      </vt:variant>
      <vt:variant>
        <vt:i4>0</vt:i4>
      </vt:variant>
      <vt:variant>
        <vt:i4>5</vt:i4>
      </vt:variant>
      <vt:variant>
        <vt:lpwstr>http://www.boliviacontact.com/es_bolivia/TamMercosur_452.html</vt:lpwstr>
      </vt:variant>
      <vt:variant>
        <vt:lpwstr/>
      </vt:variant>
      <vt:variant>
        <vt:i4>4128879</vt:i4>
      </vt:variant>
      <vt:variant>
        <vt:i4>3</vt:i4>
      </vt:variant>
      <vt:variant>
        <vt:i4>0</vt:i4>
      </vt:variant>
      <vt:variant>
        <vt:i4>5</vt:i4>
      </vt:variant>
      <vt:variant>
        <vt:lpwstr>http://www.boliviacontact.com/es_bolivia/AerosurSC_451.html</vt:lpwstr>
      </vt:variant>
      <vt:variant>
        <vt:lpwstr/>
      </vt:variant>
      <vt:variant>
        <vt:i4>3145764</vt:i4>
      </vt:variant>
      <vt:variant>
        <vt:i4>0</vt:i4>
      </vt:variant>
      <vt:variant>
        <vt:i4>0</vt:i4>
      </vt:variant>
      <vt:variant>
        <vt:i4>5</vt:i4>
      </vt:variant>
      <vt:variant>
        <vt:lpwstr>http://www.boliviacontact.com/es_bolivia/LloydAereoBolivianoSALAB_85.html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URMort</dc:creator>
  <cp:keywords/>
  <dc:description/>
  <cp:lastModifiedBy>castillo</cp:lastModifiedBy>
  <cp:revision>6</cp:revision>
  <dcterms:created xsi:type="dcterms:W3CDTF">2015-10-12T21:46:00Z</dcterms:created>
  <dcterms:modified xsi:type="dcterms:W3CDTF">2015-11-15T02:47:00Z</dcterms:modified>
</cp:coreProperties>
</file>