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5B9BD5" w:themeColor="accent1"/>
          <w:lang w:val="es-MX"/>
        </w:rPr>
        <w:id w:val="-18856266"/>
        <w:docPartObj>
          <w:docPartGallery w:val="Cover Pages"/>
          <w:docPartUnique/>
        </w:docPartObj>
      </w:sdtPr>
      <w:sdtEndPr>
        <w:rPr>
          <w:rFonts w:ascii="Arial" w:eastAsia="Times New Roman" w:hAnsi="Arial" w:cs="Arial"/>
          <w:b/>
          <w:bCs/>
          <w:color w:val="FF0000"/>
          <w:lang w:eastAsia="es-MX"/>
        </w:rPr>
      </w:sdtEndPr>
      <w:sdtContent>
        <w:p w:rsidR="009D6224" w:rsidRDefault="00882802" w:rsidP="009D6224">
          <w:pPr>
            <w:pStyle w:val="Sinespaciado"/>
            <w:spacing w:before="1540" w:after="240"/>
            <w:rPr>
              <w:color w:val="5B9BD5" w:themeColor="accent1"/>
            </w:rPr>
          </w:pPr>
          <w:r w:rsidRPr="00D33B62">
            <w:rPr>
              <w:rFonts w:ascii="Calibri" w:eastAsia="Calibri" w:hAnsi="Calibri" w:cs="Times New Roman"/>
              <w:noProof/>
              <w:lang w:val="es-BO" w:eastAsia="es-BO"/>
            </w:rPr>
            <w:drawing>
              <wp:anchor distT="0" distB="0" distL="114300" distR="114300" simplePos="0" relativeHeight="251500032" behindDoc="1" locked="0" layoutInCell="1" allowOverlap="1" wp14:anchorId="4E054BE2" wp14:editId="3C3CEBDA">
                <wp:simplePos x="0" y="0"/>
                <wp:positionH relativeFrom="column">
                  <wp:posOffset>-337820</wp:posOffset>
                </wp:positionH>
                <wp:positionV relativeFrom="paragraph">
                  <wp:posOffset>-160959</wp:posOffset>
                </wp:positionV>
                <wp:extent cx="6673215" cy="9019540"/>
                <wp:effectExtent l="0" t="0" r="0" b="0"/>
                <wp:wrapNone/>
                <wp:docPr id="27" name="Imagen 27" descr="Resultado de imagen para imagenes de carat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imagenes de caratul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3215" cy="9019540"/>
                        </a:xfrm>
                        <a:prstGeom prst="rect">
                          <a:avLst/>
                        </a:prstGeom>
                        <a:noFill/>
                        <a:ln>
                          <a:noFill/>
                        </a:ln>
                      </pic:spPr>
                    </pic:pic>
                  </a:graphicData>
                </a:graphic>
                <wp14:sizeRelH relativeFrom="page">
                  <wp14:pctWidth>0</wp14:pctWidth>
                </wp14:sizeRelH>
                <wp14:sizeRelV relativeFrom="page">
                  <wp14:pctHeight>0</wp14:pctHeight>
                </wp14:sizeRelV>
              </wp:anchor>
            </w:drawing>
          </w:r>
          <w:r w:rsidR="009D6224" w:rsidRPr="00D33B62">
            <w:rPr>
              <w:rFonts w:ascii="Calibri" w:eastAsia="Calibri" w:hAnsi="Calibri" w:cs="Times New Roman"/>
              <w:noProof/>
              <w:lang w:val="es-BO" w:eastAsia="es-BO"/>
            </w:rPr>
            <w:drawing>
              <wp:anchor distT="0" distB="0" distL="114300" distR="114300" simplePos="0" relativeHeight="251548160" behindDoc="0" locked="0" layoutInCell="1" allowOverlap="1" wp14:anchorId="10236A66" wp14:editId="39B59084">
                <wp:simplePos x="0" y="0"/>
                <wp:positionH relativeFrom="column">
                  <wp:posOffset>4474122</wp:posOffset>
                </wp:positionH>
                <wp:positionV relativeFrom="paragraph">
                  <wp:posOffset>1109827</wp:posOffset>
                </wp:positionV>
                <wp:extent cx="1355725" cy="1316990"/>
                <wp:effectExtent l="95250" t="114300" r="92075" b="111760"/>
                <wp:wrapNone/>
                <wp:docPr id="28" name="Imagen 28" descr="http://www.uto.edu.bo/documentos/links/imagenes/fce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uto.edu.bo/documentos/links/imagenes/fcef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5725" cy="1316990"/>
                        </a:xfrm>
                        <a:prstGeom prst="ellipse">
                          <a:avLst/>
                        </a:prstGeom>
                        <a:ln>
                          <a:noFill/>
                        </a:ln>
                        <a:effectLst>
                          <a:glow rad="101600">
                            <a:schemeClr val="accent1">
                              <a:satMod val="175000"/>
                              <a:alpha val="40000"/>
                            </a:schemeClr>
                          </a:glow>
                          <a:softEdge rad="112500"/>
                        </a:effectLst>
                      </pic:spPr>
                    </pic:pic>
                  </a:graphicData>
                </a:graphic>
                <wp14:sizeRelH relativeFrom="page">
                  <wp14:pctWidth>0</wp14:pctWidth>
                </wp14:sizeRelH>
                <wp14:sizeRelV relativeFrom="page">
                  <wp14:pctHeight>0</wp14:pctHeight>
                </wp14:sizeRelV>
              </wp:anchor>
            </w:drawing>
          </w:r>
          <w:r w:rsidR="009D6224">
            <w:rPr>
              <w:noProof/>
              <w:lang w:val="es-BO" w:eastAsia="es-BO"/>
            </w:rPr>
            <w:drawing>
              <wp:anchor distT="0" distB="0" distL="114300" distR="114300" simplePos="0" relativeHeight="251596288" behindDoc="0" locked="0" layoutInCell="1" allowOverlap="1" wp14:anchorId="0575DA0B" wp14:editId="153A936B">
                <wp:simplePos x="0" y="0"/>
                <wp:positionH relativeFrom="column">
                  <wp:posOffset>773058</wp:posOffset>
                </wp:positionH>
                <wp:positionV relativeFrom="paragraph">
                  <wp:posOffset>1221258</wp:posOffset>
                </wp:positionV>
                <wp:extent cx="1219200" cy="1139825"/>
                <wp:effectExtent l="209550" t="228600" r="209550" b="231775"/>
                <wp:wrapNone/>
                <wp:docPr id="1027" name="Picture 3" descr="E:\documentos Mangus Dj\Logos\ICONOS DE FACULTADES 1\2015-03-02-00-15-25-9459314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E:\documentos Mangus Dj\Logos\ICONOS DE FACULTADES 1\2015-03-02-00-15-25-94593145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9200" cy="1139825"/>
                        </a:xfrm>
                        <a:prstGeom prst="ellipse">
                          <a:avLst/>
                        </a:prstGeom>
                        <a:ln/>
                        <a:effectLst>
                          <a:glow rad="228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p>
        <w:p w:rsidR="009D6224" w:rsidRPr="009D6224" w:rsidRDefault="009D6224" w:rsidP="009D6224">
          <w:r>
            <w:rPr>
              <w:noProof/>
              <w:lang w:val="es-BO" w:eastAsia="es-BO"/>
            </w:rPr>
            <mc:AlternateContent>
              <mc:Choice Requires="wps">
                <w:drawing>
                  <wp:anchor distT="0" distB="0" distL="114300" distR="114300" simplePos="0" relativeHeight="251888128" behindDoc="0" locked="0" layoutInCell="1" allowOverlap="1" wp14:anchorId="0830E05E" wp14:editId="561C2547">
                    <wp:simplePos x="0" y="0"/>
                    <wp:positionH relativeFrom="column">
                      <wp:posOffset>1426762</wp:posOffset>
                    </wp:positionH>
                    <wp:positionV relativeFrom="paragraph">
                      <wp:posOffset>3250510</wp:posOffset>
                    </wp:positionV>
                    <wp:extent cx="4239371" cy="2091193"/>
                    <wp:effectExtent l="0" t="666750" r="580390" b="556895"/>
                    <wp:wrapNone/>
                    <wp:docPr id="7" name="15 Rectángulo redondeado"/>
                    <wp:cNvGraphicFramePr/>
                    <a:graphic xmlns:a="http://schemas.openxmlformats.org/drawingml/2006/main">
                      <a:graphicData uri="http://schemas.microsoft.com/office/word/2010/wordprocessingShape">
                        <wps:wsp>
                          <wps:cNvSpPr/>
                          <wps:spPr>
                            <a:xfrm>
                              <a:off x="0" y="0"/>
                              <a:ext cx="4239371" cy="2091193"/>
                            </a:xfrm>
                            <a:prstGeom prst="roundRect">
                              <a:avLst/>
                            </a:prstGeom>
                            <a:ln>
                              <a:noFill/>
                            </a:ln>
                            <a:effectLst>
                              <a:glow rad="228600">
                                <a:schemeClr val="accent5">
                                  <a:satMod val="175000"/>
                                  <a:alpha val="40000"/>
                                </a:schemeClr>
                              </a:glow>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wps:spPr>
                          <wps:style>
                            <a:lnRef idx="0">
                              <a:schemeClr val="accent1"/>
                            </a:lnRef>
                            <a:fillRef idx="3">
                              <a:schemeClr val="accent1"/>
                            </a:fillRef>
                            <a:effectRef idx="3">
                              <a:schemeClr val="accent1"/>
                            </a:effectRef>
                            <a:fontRef idx="minor">
                              <a:schemeClr val="lt1"/>
                            </a:fontRef>
                          </wps:style>
                          <wps:txbx>
                            <w:txbxContent>
                              <w:p w:rsidR="009D6224" w:rsidRDefault="00882802" w:rsidP="00882802">
                                <w:pPr>
                                  <w:jc w:val="center"/>
                                  <w:rPr>
                                    <w:rFonts w:ascii="Arial Black" w:hAnsi="Arial Black"/>
                                    <w:lang w:val="es-BO"/>
                                  </w:rPr>
                                </w:pPr>
                                <w:r>
                                  <w:rPr>
                                    <w:rFonts w:ascii="Arial Black" w:hAnsi="Arial Black"/>
                                    <w:lang w:val="es-BO"/>
                                  </w:rPr>
                                  <w:t>REALIDAD ECONOMICA Y SOCIAL DE BOLIVIA</w:t>
                                </w:r>
                              </w:p>
                              <w:p w:rsidR="00882802" w:rsidRDefault="00882802" w:rsidP="00882802">
                                <w:pPr>
                                  <w:jc w:val="center"/>
                                  <w:rPr>
                                    <w:rFonts w:ascii="Arial Black" w:hAnsi="Arial Black"/>
                                    <w:lang w:val="es-BO"/>
                                  </w:rPr>
                                </w:pPr>
                                <w:r>
                                  <w:rPr>
                                    <w:rFonts w:ascii="Arial Black" w:hAnsi="Arial Black"/>
                                    <w:lang w:val="es-BO"/>
                                  </w:rPr>
                                  <w:t>DOC..FREDDY DEL CASTILLO M.</w:t>
                                </w:r>
                              </w:p>
                              <w:p w:rsidR="00882802" w:rsidRPr="00882802" w:rsidRDefault="00882802" w:rsidP="00882802">
                                <w:pPr>
                                  <w:jc w:val="center"/>
                                  <w:rPr>
                                    <w:rFonts w:ascii="Arial Black" w:hAnsi="Arial Black"/>
                                    <w:lang w:val="es-BO"/>
                                  </w:rPr>
                                </w:pPr>
                                <w:r>
                                  <w:rPr>
                                    <w:rFonts w:ascii="Arial Black" w:hAnsi="Arial Black"/>
                                    <w:lang w:val="es-BO"/>
                                  </w:rPr>
                                  <w:t>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30E05E" id="15 Rectángulo redondeado" o:spid="_x0000_s1026" style="position:absolute;margin-left:112.35pt;margin-top:255.95pt;width:333.8pt;height:164.6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" fillcolor="#65a0d7 [3028]" stroked="f">
                    <v:fill color2="#5898d4 [3172]" rotate="t" colors="0 #71a6db;.5 #559bdb;1 #438ac9" focus="100%" type="gradient">
                      <o:fill v:ext="view" type="gradientUnscaled"/>
                    </v:fill>
                    <v:shadow on="t" type="perspective" color="black" opacity="11796f" offset="-6.55631mm,-1.39358mm" matrix="72090f,,,72090f"/>
                    <o:extrusion v:ext="view" rotationangle=",35" viewpoint="0,0" viewpointorigin="0,0" skewangle="45" skewamt="0" type="perspective"/>
                    <v:textbox>
                      <w:txbxContent>
                        <w:p w:rsidR="009D6224" w:rsidRDefault="00882802" w:rsidP="00882802">
                          <w:pPr>
                            <w:jc w:val="center"/>
                            <w:rPr>
                              <w:rFonts w:ascii="Arial Black" w:hAnsi="Arial Black"/>
                              <w:lang w:val="es-BO"/>
                            </w:rPr>
                          </w:pPr>
                          <w:r>
                            <w:rPr>
                              <w:rFonts w:ascii="Arial Black" w:hAnsi="Arial Black"/>
                              <w:lang w:val="es-BO"/>
                            </w:rPr>
                            <w:t>REALIDAD ECONOMICA Y SOCIAL DE BOLIVIA</w:t>
                          </w:r>
                        </w:p>
                        <w:p w:rsidR="00882802" w:rsidRDefault="00882802" w:rsidP="00882802">
                          <w:pPr>
                            <w:jc w:val="center"/>
                            <w:rPr>
                              <w:rFonts w:ascii="Arial Black" w:hAnsi="Arial Black"/>
                              <w:lang w:val="es-BO"/>
                            </w:rPr>
                          </w:pPr>
                          <w:r>
                            <w:rPr>
                              <w:rFonts w:ascii="Arial Black" w:hAnsi="Arial Black"/>
                              <w:lang w:val="es-BO"/>
                            </w:rPr>
                            <w:t>DOC..FREDDY DEL CASTILLO M.</w:t>
                          </w:r>
                        </w:p>
                        <w:p w:rsidR="00882802" w:rsidRPr="00882802" w:rsidRDefault="00882802" w:rsidP="00882802">
                          <w:pPr>
                            <w:jc w:val="center"/>
                            <w:rPr>
                              <w:rFonts w:ascii="Arial Black" w:hAnsi="Arial Black"/>
                              <w:lang w:val="es-BO"/>
                            </w:rPr>
                          </w:pPr>
                          <w:r>
                            <w:rPr>
                              <w:rFonts w:ascii="Arial Black" w:hAnsi="Arial Black"/>
                              <w:lang w:val="es-BO"/>
                            </w:rPr>
                            <w:t>2015</w:t>
                          </w:r>
                        </w:p>
                      </w:txbxContent>
                    </v:textbox>
                  </v:roundrect>
                </w:pict>
              </mc:Fallback>
            </mc:AlternateContent>
          </w:r>
          <w:r>
            <w:rPr>
              <w:noProof/>
              <w:lang w:val="es-BO" w:eastAsia="es-BO"/>
            </w:rPr>
            <mc:AlternateContent>
              <mc:Choice Requires="wps">
                <w:drawing>
                  <wp:anchor distT="0" distB="0" distL="114300" distR="114300" simplePos="0" relativeHeight="251740672" behindDoc="0" locked="0" layoutInCell="1" allowOverlap="1" wp14:anchorId="14D4DFF8" wp14:editId="45A0DF12">
                    <wp:simplePos x="0" y="0"/>
                    <wp:positionH relativeFrom="column">
                      <wp:posOffset>834828</wp:posOffset>
                    </wp:positionH>
                    <wp:positionV relativeFrom="paragraph">
                      <wp:posOffset>1073610</wp:posOffset>
                    </wp:positionV>
                    <wp:extent cx="7402195" cy="10340975"/>
                    <wp:effectExtent l="0" t="0" r="0" b="0"/>
                    <wp:wrapNone/>
                    <wp:docPr id="10" name="12 Cuadro de texto"/>
                    <wp:cNvGraphicFramePr/>
                    <a:graphic xmlns:a="http://schemas.openxmlformats.org/drawingml/2006/main">
                      <a:graphicData uri="http://schemas.microsoft.com/office/word/2010/wordprocessingShape">
                        <wps:wsp>
                          <wps:cNvSpPr txBox="1"/>
                          <wps:spPr>
                            <a:xfrm>
                              <a:off x="0" y="0"/>
                              <a:ext cx="7402195" cy="10340975"/>
                            </a:xfrm>
                            <a:prstGeom prst="rect">
                              <a:avLst/>
                            </a:prstGeom>
                            <a:noFill/>
                            <a:ln>
                              <a:noFill/>
                            </a:ln>
                            <a:effectLst/>
                          </wps:spPr>
                          <wps:txbx>
                            <w:txbxContent>
                              <w:p w:rsidR="009D6224" w:rsidRPr="002550A6" w:rsidRDefault="009D6224" w:rsidP="009D6224">
                                <w:pPr>
                                  <w:jc w:val="center"/>
                                  <w:rPr>
                                    <w:b/>
                                    <w:caps/>
                                    <w:noProof/>
                                    <w:color w:val="5B9BD5" w:themeColor="accent1"/>
                                    <w:sz w:val="96"/>
                                    <w:szCs w:val="96"/>
                                    <w14:glow w14:rad="139700">
                                      <w14:schemeClr w14:val="accent5">
                                        <w14:alpha w14:val="60000"/>
                                        <w14:satMod w14:val="175000"/>
                                      </w14:schemeClr>
                                    </w14:glow>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noProof/>
                                    <w:color w:val="5B9BD5" w:themeColor="accent1"/>
                                    <w:sz w:val="96"/>
                                    <w:szCs w:val="96"/>
                                    <w14:glow w14:rad="139700">
                                      <w14:schemeClr w14:val="accent5">
                                        <w14:alpha w14:val="60000"/>
                                        <w14:satMod w14:val="175000"/>
                                      </w14:schemeClr>
                                    </w14:glow>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SALUD EN BOLIVIA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4D4DFF8" id="_x0000_t202" coordsize="21600,21600" o:spt="202" path="m,l,21600r21600,l21600,xe">
                    <v:stroke joinstyle="miter"/>
                    <v:path gradientshapeok="t" o:connecttype="rect"/>
                  </v:shapetype>
                  <v:shape id="12 Cuadro de texto" o:spid="_x0000_s1027" type="#_x0000_t202" style="position:absolute;margin-left:65.75pt;margin-top:84.55pt;width:582.85pt;height:814.25pt;z-index:251740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" filled="f" stroked="f">
                    <v:textbox style="mso-fit-shape-to-text:t">
                      <w:txbxContent>
                        <w:p w:rsidR="009D6224" w:rsidRPr="002550A6" w:rsidRDefault="009D6224" w:rsidP="009D6224">
                          <w:pPr>
                            <w:jc w:val="center"/>
                            <w:rPr>
                              <w:b/>
                              <w:caps/>
                              <w:noProof/>
                              <w:color w:val="5B9BD5" w:themeColor="accent1"/>
                              <w:sz w:val="96"/>
                              <w:szCs w:val="96"/>
                              <w14:glow w14:rad="139700">
                                <w14:schemeClr w14:val="accent5">
                                  <w14:alpha w14:val="60000"/>
                                  <w14:satMod w14:val="175000"/>
                                </w14:schemeClr>
                              </w14:glow>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noProof/>
                              <w:color w:val="5B9BD5" w:themeColor="accent1"/>
                              <w:sz w:val="96"/>
                              <w:szCs w:val="96"/>
                              <w14:glow w14:rad="139700">
                                <w14:schemeClr w14:val="accent5">
                                  <w14:alpha w14:val="60000"/>
                                  <w14:satMod w14:val="175000"/>
                                </w14:schemeClr>
                              </w14:glow>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SALUD EN BOLIVIA</w:t>
                          </w:r>
                        </w:p>
                      </w:txbxContent>
                    </v:textbox>
                  </v:shape>
                </w:pict>
              </mc:Fallback>
            </mc:AlternateContent>
          </w:r>
          <w:r>
            <w:rPr>
              <w:rFonts w:ascii="Calibri" w:eastAsia="Calibri" w:hAnsi="Calibri" w:cs="Times New Roman"/>
              <w:noProof/>
              <w:lang w:val="es-BO" w:eastAsia="es-BO"/>
            </w:rPr>
            <mc:AlternateContent>
              <mc:Choice Requires="wps">
                <w:drawing>
                  <wp:anchor distT="0" distB="0" distL="114300" distR="114300" simplePos="0" relativeHeight="251788800" behindDoc="1" locked="0" layoutInCell="1" allowOverlap="1" wp14:anchorId="033624ED" wp14:editId="4F333C4A">
                    <wp:simplePos x="0" y="0"/>
                    <wp:positionH relativeFrom="column">
                      <wp:posOffset>854053</wp:posOffset>
                    </wp:positionH>
                    <wp:positionV relativeFrom="paragraph">
                      <wp:posOffset>1375695</wp:posOffset>
                    </wp:positionV>
                    <wp:extent cx="4386943" cy="4626429"/>
                    <wp:effectExtent l="0" t="0" r="13970" b="22225"/>
                    <wp:wrapNone/>
                    <wp:docPr id="20" name="13 Rectángulo redondeado"/>
                    <wp:cNvGraphicFramePr/>
                    <a:graphic xmlns:a="http://schemas.openxmlformats.org/drawingml/2006/main">
                      <a:graphicData uri="http://schemas.microsoft.com/office/word/2010/wordprocessingShape">
                        <wps:wsp>
                          <wps:cNvSpPr/>
                          <wps:spPr>
                            <a:xfrm>
                              <a:off x="0" y="0"/>
                              <a:ext cx="4386943" cy="4626429"/>
                            </a:xfrm>
                            <a:prstGeom prst="roundRect">
                              <a:avLst/>
                            </a:prstGeom>
                            <a:effectLst>
                              <a:softEdge rad="63500"/>
                            </a:effectLst>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3F9002B8" id="13 Rectángulo redondeado" o:spid="_x0000_s1026" style="position:absolute;margin-left:67.25pt;margin-top:108.3pt;width:345.45pt;height:364.3pt;z-index:-25152768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" fillcolor="white [3201]" strokecolor="#1f4d78 [1604]" strokeweight="1pt">
                    <v:stroke joinstyle="miter"/>
                  </v:roundrect>
                </w:pict>
              </mc:Fallback>
            </mc:AlternateContent>
          </w:r>
          <w:r>
            <w:rPr>
              <w:noProof/>
              <w:lang w:val="es-BO" w:eastAsia="es-BO"/>
            </w:rPr>
            <mc:AlternateContent>
              <mc:Choice Requires="wps">
                <w:drawing>
                  <wp:anchor distT="0" distB="0" distL="114300" distR="114300" simplePos="0" relativeHeight="251644416" behindDoc="0" locked="0" layoutInCell="1" allowOverlap="1" wp14:anchorId="479A954C" wp14:editId="105E63B2">
                    <wp:simplePos x="0" y="0"/>
                    <wp:positionH relativeFrom="column">
                      <wp:posOffset>2059809</wp:posOffset>
                    </wp:positionH>
                    <wp:positionV relativeFrom="paragraph">
                      <wp:posOffset>18108</wp:posOffset>
                    </wp:positionV>
                    <wp:extent cx="2492375" cy="1143000"/>
                    <wp:effectExtent l="0" t="0" r="3175" b="0"/>
                    <wp:wrapNone/>
                    <wp:docPr id="17" name="4 Rectángulo"/>
                    <wp:cNvGraphicFramePr/>
                    <a:graphic xmlns:a="http://schemas.openxmlformats.org/drawingml/2006/main">
                      <a:graphicData uri="http://schemas.microsoft.com/office/word/2010/wordprocessingShape">
                        <wps:wsp>
                          <wps:cNvSpPr/>
                          <wps:spPr>
                            <a:xfrm>
                              <a:off x="0" y="0"/>
                              <a:ext cx="2492375" cy="1143000"/>
                            </a:xfrm>
                            <a:prstGeom prst="rect">
                              <a:avLst/>
                            </a:prstGeom>
                            <a:ln>
                              <a:noFill/>
                            </a:ln>
                            <a:effectLst>
                              <a:softEdge rad="31750"/>
                            </a:effectLst>
                          </wps:spPr>
                          <wps:style>
                            <a:lnRef idx="2">
                              <a:schemeClr val="accent1">
                                <a:shade val="50000"/>
                              </a:schemeClr>
                            </a:lnRef>
                            <a:fillRef idx="1001">
                              <a:schemeClr val="lt1"/>
                            </a:fillRef>
                            <a:effectRef idx="0">
                              <a:schemeClr val="accent1"/>
                            </a:effectRef>
                            <a:fontRef idx="minor">
                              <a:schemeClr val="lt1"/>
                            </a:fontRef>
                          </wps:style>
                          <wps:txbx>
                            <w:txbxContent>
                              <w:p w:rsidR="009D6224" w:rsidRPr="00EF4832" w:rsidRDefault="009D6224" w:rsidP="009D6224">
                                <w:pPr>
                                  <w:jc w:val="center"/>
                                  <w:rPr>
                                    <w:b/>
                                  </w:rPr>
                                </w:pPr>
                                <w:r w:rsidRPr="00EF4832">
                                  <w:rPr>
                                    <w:b/>
                                    <w:color w:val="000000" w:themeColor="text1"/>
                                  </w:rPr>
                                  <w:t>FACULTAD DE CIENCIAS ECONOMICAS FINANCIERAS Y ADMINISTRATIVAS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9A954C" id="4 Rectángulo" o:spid="_x0000_s1029" style="position:absolute;margin-left:162.2pt;margin-top:1.45pt;width:196.25pt;height:90pt;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" fillcolor="white [3201]" stroked="f" strokeweight="1pt">
                    <v:textbox>
                      <w:txbxContent>
                        <w:p w:rsidR="009D6224" w:rsidRPr="00EF4832" w:rsidRDefault="009D6224" w:rsidP="009D6224">
                          <w:pPr>
                            <w:jc w:val="center"/>
                            <w:rPr>
                              <w:b/>
                            </w:rPr>
                          </w:pPr>
                          <w:r w:rsidRPr="00EF4832">
                            <w:rPr>
                              <w:b/>
                              <w:color w:val="000000" w:themeColor="text1"/>
                            </w:rPr>
                            <w:t>FACULTAD DE CIENCIAS ECONOMICAS FINANCIERAS Y ADMINISTRATIVAS</w:t>
                          </w:r>
                        </w:p>
                      </w:txbxContent>
                    </v:textbox>
                  </v:rect>
                </w:pict>
              </mc:Fallback>
            </mc:AlternateContent>
          </w:r>
          <w:r>
            <w:rPr>
              <w:rFonts w:ascii="Arial" w:eastAsia="Times New Roman" w:hAnsi="Arial" w:cs="Arial"/>
              <w:b/>
              <w:bCs/>
              <w:color w:val="FF0000"/>
              <w:lang w:eastAsia="es-MX"/>
            </w:rPr>
            <w:br w:type="page"/>
          </w:r>
          <w:r>
            <w:rPr>
              <w:noProof/>
              <w:lang w:val="es-BO" w:eastAsia="es-BO"/>
            </w:rPr>
            <mc:AlternateContent>
              <mc:Choice Requires="wps">
                <w:drawing>
                  <wp:anchor distT="0" distB="0" distL="114300" distR="114300" simplePos="0" relativeHeight="251692544" behindDoc="0" locked="0" layoutInCell="1" allowOverlap="1" wp14:anchorId="7B9CB275" wp14:editId="45771F99">
                    <wp:simplePos x="0" y="0"/>
                    <wp:positionH relativeFrom="column">
                      <wp:posOffset>859972</wp:posOffset>
                    </wp:positionH>
                    <wp:positionV relativeFrom="paragraph">
                      <wp:posOffset>2394857</wp:posOffset>
                    </wp:positionV>
                    <wp:extent cx="1828800" cy="1828800"/>
                    <wp:effectExtent l="0" t="0" r="0" b="0"/>
                    <wp:wrapNone/>
                    <wp:docPr id="5" name="5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D6224" w:rsidRPr="00D33B62" w:rsidRDefault="009D6224" w:rsidP="009D6224">
                                <w:pPr>
                                  <w:jc w:val="center"/>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9CB275" id="5 Cuadro de texto" o:spid="_x0000_s1030" type="#_x0000_t202" style="position:absolute;margin-left:67.7pt;margin-top:188.55pt;width:2in;height:2in;z-index:251692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" filled="f" stroked="f">
                    <v:textbox style="mso-fit-shape-to-text:t">
                      <w:txbxContent>
                        <w:p w:rsidR="009D6224" w:rsidRPr="00D33B62" w:rsidRDefault="009D6224" w:rsidP="009D6224">
                          <w:pPr>
                            <w:jc w:val="center"/>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shape>
                </w:pict>
              </mc:Fallback>
            </mc:AlternateContent>
          </w:r>
        </w:p>
      </w:sdtContent>
    </w:sdt>
    <w:p w:rsidR="001432EE" w:rsidRPr="009D6224" w:rsidRDefault="001432EE" w:rsidP="009D6224">
      <w:pPr>
        <w:jc w:val="center"/>
        <w:rPr>
          <w:rFonts w:ascii="Arial" w:eastAsia="Times New Roman" w:hAnsi="Arial" w:cs="Arial"/>
          <w:b/>
          <w:bCs/>
          <w:color w:val="FF0000"/>
          <w:lang w:eastAsia="es-MX"/>
        </w:rPr>
      </w:pPr>
      <w:r w:rsidRPr="00C36BFA">
        <w:rPr>
          <w:rFonts w:ascii="Arial" w:eastAsia="Times New Roman" w:hAnsi="Arial" w:cs="Arial"/>
          <w:b/>
          <w:bCs/>
          <w:color w:val="FF0000"/>
          <w:lang w:eastAsia="es-MX"/>
        </w:rPr>
        <w:lastRenderedPageBreak/>
        <w:t>LA SALUD EN BOLIVIA</w:t>
      </w:r>
    </w:p>
    <w:p w:rsidR="001432EE" w:rsidRPr="00802260" w:rsidRDefault="001432EE" w:rsidP="00802260">
      <w:pPr>
        <w:spacing w:after="0" w:line="360" w:lineRule="auto"/>
        <w:jc w:val="both"/>
        <w:rPr>
          <w:rFonts w:ascii="Arial" w:eastAsia="Times New Roman" w:hAnsi="Arial" w:cs="Arial"/>
          <w:b/>
          <w:bCs/>
          <w:color w:val="C00000"/>
          <w:lang w:eastAsia="es-MX"/>
        </w:rPr>
      </w:pPr>
    </w:p>
    <w:p w:rsidR="003519C7" w:rsidRPr="00C36BFA" w:rsidRDefault="001432EE" w:rsidP="00802260">
      <w:pPr>
        <w:pStyle w:val="Prrafodelista"/>
        <w:numPr>
          <w:ilvl w:val="0"/>
          <w:numId w:val="16"/>
        </w:numPr>
        <w:spacing w:after="0" w:line="360" w:lineRule="auto"/>
        <w:jc w:val="both"/>
        <w:rPr>
          <w:rFonts w:ascii="Arial" w:eastAsia="Times New Roman" w:hAnsi="Arial" w:cs="Arial"/>
          <w:b/>
          <w:bCs/>
          <w:color w:val="FF0000"/>
          <w:lang w:eastAsia="es-MX"/>
        </w:rPr>
      </w:pPr>
      <w:r w:rsidRPr="00C36BFA">
        <w:rPr>
          <w:rFonts w:ascii="Arial" w:eastAsia="Times New Roman" w:hAnsi="Arial" w:cs="Arial"/>
          <w:b/>
          <w:bCs/>
          <w:color w:val="FF0000"/>
          <w:lang w:eastAsia="es-MX"/>
        </w:rPr>
        <w:t>INTRODUCCION</w:t>
      </w:r>
    </w:p>
    <w:p w:rsidR="00EE161B" w:rsidRPr="00C36BFA" w:rsidRDefault="00E37663" w:rsidP="00802260">
      <w:pPr>
        <w:pStyle w:val="Prrafodelista"/>
        <w:numPr>
          <w:ilvl w:val="1"/>
          <w:numId w:val="16"/>
        </w:numPr>
        <w:spacing w:after="0" w:line="360" w:lineRule="auto"/>
        <w:jc w:val="both"/>
        <w:rPr>
          <w:rFonts w:ascii="Arial" w:eastAsia="Times New Roman" w:hAnsi="Arial" w:cs="Arial"/>
          <w:b/>
          <w:bCs/>
          <w:color w:val="FF0000"/>
          <w:lang w:eastAsia="es-MX"/>
        </w:rPr>
      </w:pPr>
      <w:r w:rsidRPr="00C36BFA">
        <w:rPr>
          <w:rFonts w:ascii="Arial" w:eastAsia="Times New Roman" w:hAnsi="Arial" w:cs="Arial"/>
          <w:b/>
          <w:bCs/>
          <w:color w:val="FF0000"/>
          <w:lang w:eastAsia="es-MX"/>
        </w:rPr>
        <w:t>¿QUÉ ES LA SALUD?</w:t>
      </w:r>
    </w:p>
    <w:p w:rsidR="00FB79E0" w:rsidRPr="00135901" w:rsidRDefault="00FB79E0" w:rsidP="00FB79E0">
      <w:pPr>
        <w:spacing w:line="360" w:lineRule="auto"/>
        <w:jc w:val="both"/>
        <w:rPr>
          <w:rFonts w:ascii="Arial" w:hAnsi="Arial" w:cs="Arial"/>
          <w:lang w:val="es-ES"/>
        </w:rPr>
      </w:pPr>
      <w:r w:rsidRPr="00135901">
        <w:rPr>
          <w:rFonts w:ascii="Arial" w:hAnsi="Arial" w:cs="Arial"/>
          <w:lang w:val="es-ES"/>
        </w:rPr>
        <w:t>La salud se define como un estado de equilibrio y  bienestar de carácter físico, mental y social. Es decir, no se refiere sólo a la ausencia de enfermedad. Por otro lado, también incluye a la eficacia funcional propia de un organismo determinado.</w:t>
      </w:r>
    </w:p>
    <w:p w:rsidR="00FB79E0" w:rsidRPr="00C36BFA" w:rsidRDefault="00FB79E0" w:rsidP="00FB79E0">
      <w:pPr>
        <w:pStyle w:val="Prrafodelista"/>
        <w:numPr>
          <w:ilvl w:val="1"/>
          <w:numId w:val="16"/>
        </w:numPr>
        <w:spacing w:line="360" w:lineRule="auto"/>
        <w:jc w:val="both"/>
        <w:rPr>
          <w:rFonts w:ascii="Arial" w:hAnsi="Arial" w:cs="Arial"/>
          <w:b/>
          <w:color w:val="FF0000"/>
          <w:lang w:val="es-ES"/>
        </w:rPr>
      </w:pPr>
      <w:r w:rsidRPr="00C36BFA">
        <w:rPr>
          <w:rFonts w:ascii="Arial" w:hAnsi="Arial" w:cs="Arial"/>
          <w:b/>
          <w:color w:val="FF0000"/>
          <w:lang w:val="es-ES"/>
        </w:rPr>
        <w:t>CLASIFICACION DE LA SALUD</w:t>
      </w:r>
    </w:p>
    <w:p w:rsidR="00FB79E0" w:rsidRPr="00E37663" w:rsidRDefault="00FB79E0" w:rsidP="00FB79E0">
      <w:pPr>
        <w:pStyle w:val="Prrafodelista"/>
        <w:numPr>
          <w:ilvl w:val="2"/>
          <w:numId w:val="16"/>
        </w:numPr>
        <w:spacing w:line="360" w:lineRule="auto"/>
        <w:jc w:val="both"/>
        <w:rPr>
          <w:rFonts w:ascii="Arial" w:hAnsi="Arial" w:cs="Arial"/>
          <w:b/>
          <w:color w:val="C00000"/>
          <w:lang w:val="es-ES"/>
        </w:rPr>
      </w:pPr>
      <w:r w:rsidRPr="00C36BFA">
        <w:rPr>
          <w:rFonts w:ascii="Arial" w:hAnsi="Arial" w:cs="Arial"/>
          <w:b/>
          <w:bCs/>
          <w:color w:val="FF0000"/>
          <w:lang w:val="es-ES"/>
        </w:rPr>
        <w:t>SALUD FÍSICA</w:t>
      </w:r>
      <w:r w:rsidRPr="00E37663">
        <w:rPr>
          <w:rFonts w:ascii="Arial" w:hAnsi="Arial" w:cs="Arial"/>
          <w:color w:val="C00000"/>
          <w:lang w:val="es-ES"/>
        </w:rPr>
        <w:t xml:space="preserve">: </w:t>
      </w:r>
      <w:r w:rsidRPr="00E37663">
        <w:rPr>
          <w:rFonts w:ascii="Arial" w:hAnsi="Arial" w:cs="Arial"/>
          <w:lang w:val="es-ES"/>
        </w:rPr>
        <w:t>la salud física hace referencia a las condiciones de  funcionamiento y desarrollo propios de los sistemas que componen al cuerpo humano. Si el organismo se desempeña de manera óptima y correcta, la salud física es buena.</w:t>
      </w:r>
    </w:p>
    <w:p w:rsidR="00FB79E0" w:rsidRPr="00135901" w:rsidRDefault="00FB79E0" w:rsidP="00FB79E0">
      <w:pPr>
        <w:spacing w:line="360" w:lineRule="auto"/>
        <w:jc w:val="both"/>
        <w:rPr>
          <w:rFonts w:ascii="Arial" w:hAnsi="Arial" w:cs="Arial"/>
          <w:lang w:val="es-ES"/>
        </w:rPr>
      </w:pPr>
      <w:r w:rsidRPr="00135901">
        <w:rPr>
          <w:rFonts w:ascii="Arial" w:hAnsi="Arial" w:cs="Arial"/>
          <w:lang w:val="es-ES"/>
        </w:rPr>
        <w:t>Este tipo de salud puede ser afectada por tres factores esenciales:</w:t>
      </w:r>
    </w:p>
    <w:p w:rsidR="00FB79E0" w:rsidRPr="00E37663" w:rsidRDefault="00FB79E0" w:rsidP="00FB79E0">
      <w:pPr>
        <w:pStyle w:val="Prrafodelista"/>
        <w:numPr>
          <w:ilvl w:val="0"/>
          <w:numId w:val="18"/>
        </w:numPr>
        <w:spacing w:line="360" w:lineRule="auto"/>
        <w:jc w:val="both"/>
        <w:rPr>
          <w:rFonts w:ascii="Arial" w:hAnsi="Arial" w:cs="Arial"/>
          <w:lang w:val="es-ES"/>
        </w:rPr>
      </w:pPr>
      <w:r w:rsidRPr="00E37663">
        <w:rPr>
          <w:rFonts w:ascii="Arial" w:hAnsi="Arial" w:cs="Arial"/>
          <w:lang w:val="es-ES"/>
        </w:rPr>
        <w:t>Estilo de vida: aquí se incluyen la dieta llevada a cabo por el sujeto, la actividad física, las conductas, etc.</w:t>
      </w:r>
    </w:p>
    <w:p w:rsidR="00FB79E0" w:rsidRPr="00E37663" w:rsidRDefault="00FB79E0" w:rsidP="00FB79E0">
      <w:pPr>
        <w:pStyle w:val="Prrafodelista"/>
        <w:numPr>
          <w:ilvl w:val="0"/>
          <w:numId w:val="18"/>
        </w:numPr>
        <w:spacing w:line="360" w:lineRule="auto"/>
        <w:jc w:val="both"/>
        <w:rPr>
          <w:rFonts w:ascii="Arial" w:hAnsi="Arial" w:cs="Arial"/>
          <w:lang w:val="es-ES"/>
        </w:rPr>
      </w:pPr>
      <w:r w:rsidRPr="00E37663">
        <w:rPr>
          <w:rFonts w:ascii="Arial" w:hAnsi="Arial" w:cs="Arial"/>
          <w:lang w:val="es-ES"/>
        </w:rPr>
        <w:t>Biología humana: hace referencia a las características genéticas que posee un individuo, las cuales escapan del control que éste puede tener sobre ellas.</w:t>
      </w:r>
    </w:p>
    <w:p w:rsidR="00FB79E0" w:rsidRDefault="00FB79E0" w:rsidP="00FB79E0">
      <w:pPr>
        <w:pStyle w:val="Prrafodelista"/>
        <w:numPr>
          <w:ilvl w:val="0"/>
          <w:numId w:val="18"/>
        </w:numPr>
        <w:spacing w:line="360" w:lineRule="auto"/>
        <w:jc w:val="both"/>
        <w:rPr>
          <w:rFonts w:ascii="Arial" w:hAnsi="Arial" w:cs="Arial"/>
          <w:lang w:val="es-ES"/>
        </w:rPr>
      </w:pPr>
      <w:r w:rsidRPr="00E37663">
        <w:rPr>
          <w:rFonts w:ascii="Arial" w:hAnsi="Arial" w:cs="Arial"/>
          <w:lang w:val="es-ES"/>
        </w:rPr>
        <w:t>Medio ambiente: en esta categoría se incluye el entorno en el cual el sujeto desarrolla su vida habitual.</w:t>
      </w:r>
    </w:p>
    <w:p w:rsidR="00FB79E0" w:rsidRDefault="00FB79E0" w:rsidP="00FB79E0">
      <w:pPr>
        <w:pStyle w:val="Prrafodelista"/>
        <w:numPr>
          <w:ilvl w:val="2"/>
          <w:numId w:val="16"/>
        </w:numPr>
        <w:spacing w:line="360" w:lineRule="auto"/>
        <w:jc w:val="both"/>
        <w:rPr>
          <w:rFonts w:ascii="Arial" w:hAnsi="Arial" w:cs="Arial"/>
          <w:lang w:val="es-ES"/>
        </w:rPr>
      </w:pPr>
      <w:r w:rsidRPr="00E37663">
        <w:rPr>
          <w:rFonts w:ascii="Arial" w:hAnsi="Arial" w:cs="Arial"/>
          <w:lang w:val="es-ES"/>
        </w:rPr>
        <w:t xml:space="preserve"> </w:t>
      </w:r>
      <w:r w:rsidRPr="00E37663">
        <w:rPr>
          <w:rFonts w:ascii="Arial" w:hAnsi="Arial" w:cs="Arial"/>
          <w:b/>
          <w:bCs/>
          <w:color w:val="C00000"/>
          <w:lang w:val="es-ES"/>
        </w:rPr>
        <w:t>SALUD MENTAL</w:t>
      </w:r>
      <w:r w:rsidRPr="00E37663">
        <w:rPr>
          <w:rFonts w:ascii="Arial" w:hAnsi="Arial" w:cs="Arial"/>
          <w:color w:val="C00000"/>
          <w:lang w:val="es-ES"/>
        </w:rPr>
        <w:t xml:space="preserve">: </w:t>
      </w:r>
      <w:r w:rsidRPr="00E37663">
        <w:rPr>
          <w:rFonts w:ascii="Arial" w:hAnsi="Arial" w:cs="Arial"/>
          <w:lang w:val="es-ES"/>
        </w:rPr>
        <w:t>esta clase de salud alude al equilibrio presente entre la persona y el contexto o entorno social en  que se ve inmerso. Una salud mental estimable es aquella en la que se existe bienestar por parte del individuo en la participación intelectual, laboral, y social del mismo. La salud mental hace referencia a una armonía en la capacidad para poder mantener relaciones con el resto, para enfrentar las exigencias diarias óptimamente, etc.</w:t>
      </w:r>
    </w:p>
    <w:p w:rsidR="00FB79E0" w:rsidRDefault="00FB79E0" w:rsidP="00FB79E0">
      <w:pPr>
        <w:pStyle w:val="Prrafodelista"/>
        <w:numPr>
          <w:ilvl w:val="2"/>
          <w:numId w:val="16"/>
        </w:numPr>
        <w:spacing w:line="360" w:lineRule="auto"/>
        <w:jc w:val="both"/>
        <w:rPr>
          <w:rFonts w:ascii="Arial" w:hAnsi="Arial" w:cs="Arial"/>
          <w:lang w:val="es-ES"/>
        </w:rPr>
      </w:pPr>
      <w:r w:rsidRPr="00C36BFA">
        <w:rPr>
          <w:rFonts w:ascii="Arial" w:hAnsi="Arial" w:cs="Arial"/>
          <w:b/>
          <w:bCs/>
          <w:color w:val="FF0000"/>
          <w:lang w:val="es-ES"/>
        </w:rPr>
        <w:t>SALUD SOCIAL</w:t>
      </w:r>
      <w:r w:rsidRPr="00C36BFA">
        <w:rPr>
          <w:rFonts w:ascii="Arial" w:hAnsi="Arial" w:cs="Arial"/>
          <w:color w:val="FF0000"/>
          <w:lang w:val="es-ES"/>
        </w:rPr>
        <w:t xml:space="preserve">: </w:t>
      </w:r>
      <w:r w:rsidRPr="00E37663">
        <w:rPr>
          <w:rFonts w:ascii="Arial" w:hAnsi="Arial" w:cs="Arial"/>
          <w:lang w:val="es-ES"/>
        </w:rPr>
        <w:t>la salud social, como su nombre lo manifiesta, indica la capacidad de un sujeto para interaccionar de manera efectiva con aquellos que lo rodean y su ambiente. Hace referencia a una habilidad para la adaptación al medio social en el que se desenvuelve.</w:t>
      </w:r>
    </w:p>
    <w:p w:rsidR="00FB79E0" w:rsidRPr="00616461" w:rsidRDefault="00FB79E0" w:rsidP="00FB79E0">
      <w:pPr>
        <w:shd w:val="clear" w:color="auto" w:fill="FFFFFF"/>
        <w:spacing w:before="72" w:after="60" w:line="240" w:lineRule="auto"/>
        <w:outlineLvl w:val="2"/>
        <w:rPr>
          <w:rFonts w:ascii="Arial" w:eastAsia="Times New Roman" w:hAnsi="Arial" w:cs="Arial"/>
          <w:b/>
          <w:bCs/>
          <w:color w:val="FF0000"/>
          <w:lang w:eastAsia="es-MX"/>
        </w:rPr>
      </w:pPr>
      <w:r w:rsidRPr="00616461">
        <w:rPr>
          <w:rFonts w:ascii="Arial" w:eastAsia="Times New Roman" w:hAnsi="Arial" w:cs="Arial"/>
          <w:b/>
          <w:bCs/>
          <w:color w:val="FF0000"/>
          <w:lang w:eastAsia="es-MX"/>
        </w:rPr>
        <w:t>CLASIFICACION POR AREAS</w:t>
      </w:r>
    </w:p>
    <w:p w:rsidR="00FB79E0" w:rsidRPr="00616461" w:rsidRDefault="00FB79E0" w:rsidP="00FB79E0">
      <w:pPr>
        <w:shd w:val="clear" w:color="auto" w:fill="FFFFFF"/>
        <w:spacing w:before="72" w:after="60" w:line="240" w:lineRule="auto"/>
        <w:outlineLvl w:val="2"/>
        <w:rPr>
          <w:rFonts w:ascii="Arial" w:eastAsia="Times New Roman" w:hAnsi="Arial" w:cs="Arial"/>
          <w:color w:val="252525"/>
          <w:lang w:eastAsia="es-MX"/>
        </w:rPr>
      </w:pPr>
      <w:r w:rsidRPr="00616461">
        <w:rPr>
          <w:rFonts w:ascii="Arial" w:eastAsia="Times New Roman" w:hAnsi="Arial" w:cs="Arial"/>
          <w:b/>
          <w:bCs/>
          <w:color w:val="000000"/>
          <w:lang w:eastAsia="es-MX"/>
        </w:rPr>
        <w:t>S</w:t>
      </w:r>
      <w:r>
        <w:rPr>
          <w:rFonts w:ascii="Arial" w:eastAsia="Times New Roman" w:hAnsi="Arial" w:cs="Arial"/>
          <w:b/>
          <w:bCs/>
          <w:color w:val="000000"/>
          <w:lang w:eastAsia="es-MX"/>
        </w:rPr>
        <w:t>egún el ministerio de salud en B</w:t>
      </w:r>
      <w:r w:rsidRPr="00616461">
        <w:rPr>
          <w:rFonts w:ascii="Arial" w:eastAsia="Times New Roman" w:hAnsi="Arial" w:cs="Arial"/>
          <w:b/>
          <w:bCs/>
          <w:color w:val="000000"/>
          <w:lang w:eastAsia="es-MX"/>
        </w:rPr>
        <w:t>olivia</w:t>
      </w:r>
    </w:p>
    <w:p w:rsidR="00FB79E0" w:rsidRPr="00B42E7A" w:rsidRDefault="00FB79E0" w:rsidP="00FB79E0">
      <w:pPr>
        <w:numPr>
          <w:ilvl w:val="0"/>
          <w:numId w:val="21"/>
        </w:numPr>
        <w:shd w:val="clear" w:color="auto" w:fill="FFFFFF"/>
        <w:spacing w:before="100" w:beforeAutospacing="1" w:after="24" w:line="336" w:lineRule="atLeast"/>
        <w:ind w:left="384"/>
        <w:rPr>
          <w:rFonts w:ascii="Arial" w:eastAsia="Times New Roman" w:hAnsi="Arial" w:cs="Arial"/>
          <w:color w:val="252525"/>
          <w:sz w:val="21"/>
          <w:szCs w:val="21"/>
          <w:lang w:eastAsia="es-MX"/>
        </w:rPr>
      </w:pPr>
      <w:r w:rsidRPr="00B42E7A">
        <w:rPr>
          <w:rFonts w:ascii="Arial" w:eastAsia="Times New Roman" w:hAnsi="Arial" w:cs="Arial"/>
          <w:color w:val="252525"/>
          <w:sz w:val="21"/>
          <w:szCs w:val="21"/>
          <w:lang w:eastAsia="es-MX"/>
        </w:rPr>
        <w:t>grupos de edad (pediatría, geriatría)</w:t>
      </w:r>
    </w:p>
    <w:p w:rsidR="00FB79E0" w:rsidRPr="00B42E7A" w:rsidRDefault="00FB79E0" w:rsidP="00FB79E0">
      <w:pPr>
        <w:numPr>
          <w:ilvl w:val="0"/>
          <w:numId w:val="21"/>
        </w:numPr>
        <w:shd w:val="clear" w:color="auto" w:fill="FFFFFF"/>
        <w:spacing w:before="100" w:beforeAutospacing="1" w:after="24" w:line="336" w:lineRule="atLeast"/>
        <w:ind w:left="384"/>
        <w:rPr>
          <w:rFonts w:ascii="Arial" w:eastAsia="Times New Roman" w:hAnsi="Arial" w:cs="Arial"/>
          <w:color w:val="252525"/>
          <w:sz w:val="21"/>
          <w:szCs w:val="21"/>
          <w:lang w:eastAsia="es-MX"/>
        </w:rPr>
      </w:pPr>
      <w:r w:rsidRPr="00B42E7A">
        <w:rPr>
          <w:rFonts w:ascii="Arial" w:eastAsia="Times New Roman" w:hAnsi="Arial" w:cs="Arial"/>
          <w:color w:val="252525"/>
          <w:sz w:val="21"/>
          <w:szCs w:val="21"/>
          <w:lang w:eastAsia="es-MX"/>
        </w:rPr>
        <w:t>aparatos o sistemas del cuerpo humano (neumología, cirugía vascular)</w:t>
      </w:r>
    </w:p>
    <w:p w:rsidR="00FB79E0" w:rsidRPr="00B42E7A" w:rsidRDefault="00FB79E0" w:rsidP="00FB79E0">
      <w:pPr>
        <w:numPr>
          <w:ilvl w:val="0"/>
          <w:numId w:val="21"/>
        </w:numPr>
        <w:shd w:val="clear" w:color="auto" w:fill="FFFFFF"/>
        <w:spacing w:before="100" w:beforeAutospacing="1" w:after="24" w:line="336" w:lineRule="atLeast"/>
        <w:ind w:left="384"/>
        <w:rPr>
          <w:rFonts w:ascii="Arial" w:eastAsia="Times New Roman" w:hAnsi="Arial" w:cs="Arial"/>
          <w:color w:val="252525"/>
          <w:sz w:val="21"/>
          <w:szCs w:val="21"/>
          <w:lang w:eastAsia="es-MX"/>
        </w:rPr>
      </w:pPr>
      <w:r w:rsidRPr="00B42E7A">
        <w:rPr>
          <w:rFonts w:ascii="Arial" w:eastAsia="Times New Roman" w:hAnsi="Arial" w:cs="Arial"/>
          <w:color w:val="252525"/>
          <w:sz w:val="21"/>
          <w:szCs w:val="21"/>
          <w:lang w:eastAsia="es-MX"/>
        </w:rPr>
        <w:t>órganos (oftalmología, otorrinolaringología)</w:t>
      </w:r>
    </w:p>
    <w:p w:rsidR="00FB79E0" w:rsidRPr="00B42E7A" w:rsidRDefault="00FB79E0" w:rsidP="00FB79E0">
      <w:pPr>
        <w:numPr>
          <w:ilvl w:val="0"/>
          <w:numId w:val="21"/>
        </w:numPr>
        <w:shd w:val="clear" w:color="auto" w:fill="FFFFFF"/>
        <w:spacing w:before="100" w:beforeAutospacing="1" w:after="24" w:line="336" w:lineRule="atLeast"/>
        <w:ind w:left="384"/>
        <w:rPr>
          <w:rFonts w:ascii="Arial" w:eastAsia="Times New Roman" w:hAnsi="Arial" w:cs="Arial"/>
          <w:color w:val="252525"/>
          <w:sz w:val="21"/>
          <w:szCs w:val="21"/>
          <w:lang w:eastAsia="es-MX"/>
        </w:rPr>
      </w:pPr>
      <w:r w:rsidRPr="00B42E7A">
        <w:rPr>
          <w:rFonts w:ascii="Arial" w:eastAsia="Times New Roman" w:hAnsi="Arial" w:cs="Arial"/>
          <w:color w:val="252525"/>
          <w:sz w:val="21"/>
          <w:szCs w:val="21"/>
          <w:lang w:eastAsia="es-MX"/>
        </w:rPr>
        <w:lastRenderedPageBreak/>
        <w:t>técnicas diagnósticas (radiología, microbiología)</w:t>
      </w:r>
    </w:p>
    <w:p w:rsidR="00FB79E0" w:rsidRPr="00B42E7A" w:rsidRDefault="00FB79E0" w:rsidP="00FB79E0">
      <w:pPr>
        <w:numPr>
          <w:ilvl w:val="0"/>
          <w:numId w:val="21"/>
        </w:numPr>
        <w:shd w:val="clear" w:color="auto" w:fill="FFFFFF"/>
        <w:spacing w:before="100" w:beforeAutospacing="1" w:after="24" w:line="336" w:lineRule="atLeast"/>
        <w:ind w:left="384"/>
        <w:rPr>
          <w:rFonts w:ascii="Arial" w:eastAsia="Times New Roman" w:hAnsi="Arial" w:cs="Arial"/>
          <w:color w:val="252525"/>
          <w:sz w:val="21"/>
          <w:szCs w:val="21"/>
          <w:lang w:eastAsia="es-MX"/>
        </w:rPr>
      </w:pPr>
      <w:r w:rsidRPr="00B42E7A">
        <w:rPr>
          <w:rFonts w:ascii="Arial" w:eastAsia="Times New Roman" w:hAnsi="Arial" w:cs="Arial"/>
          <w:color w:val="252525"/>
          <w:sz w:val="21"/>
          <w:szCs w:val="21"/>
          <w:lang w:eastAsia="es-MX"/>
        </w:rPr>
        <w:t>técnicas terapéuticas y rehabilitadoras (farmacología, cirugía, ortopedia y traumatología, rehabilitación, hidrología)</w:t>
      </w:r>
    </w:p>
    <w:p w:rsidR="00FB79E0" w:rsidRPr="00B42E7A" w:rsidRDefault="00FB79E0" w:rsidP="00FB79E0">
      <w:pPr>
        <w:numPr>
          <w:ilvl w:val="0"/>
          <w:numId w:val="21"/>
        </w:numPr>
        <w:shd w:val="clear" w:color="auto" w:fill="FFFFFF"/>
        <w:spacing w:before="100" w:beforeAutospacing="1" w:after="24" w:line="336" w:lineRule="atLeast"/>
        <w:ind w:left="384"/>
        <w:rPr>
          <w:rFonts w:ascii="Arial" w:eastAsia="Times New Roman" w:hAnsi="Arial" w:cs="Arial"/>
          <w:color w:val="252525"/>
          <w:sz w:val="21"/>
          <w:szCs w:val="21"/>
          <w:lang w:eastAsia="es-MX"/>
        </w:rPr>
      </w:pPr>
      <w:r w:rsidRPr="00B42E7A">
        <w:rPr>
          <w:rFonts w:ascii="Arial" w:eastAsia="Times New Roman" w:hAnsi="Arial" w:cs="Arial"/>
          <w:color w:val="252525"/>
          <w:sz w:val="21"/>
          <w:szCs w:val="21"/>
          <w:lang w:eastAsia="es-MX"/>
        </w:rPr>
        <w:t>enfermedades concretas (infecto logia, alergología, psiquiatría)</w:t>
      </w:r>
    </w:p>
    <w:p w:rsidR="00FB79E0" w:rsidRDefault="00FB79E0" w:rsidP="00FB79E0">
      <w:pPr>
        <w:numPr>
          <w:ilvl w:val="0"/>
          <w:numId w:val="21"/>
        </w:numPr>
        <w:shd w:val="clear" w:color="auto" w:fill="FFFFFF"/>
        <w:spacing w:before="100" w:beforeAutospacing="1" w:after="24" w:line="336" w:lineRule="atLeast"/>
        <w:ind w:left="384"/>
        <w:rPr>
          <w:rFonts w:ascii="Arial" w:eastAsia="Times New Roman" w:hAnsi="Arial" w:cs="Arial"/>
          <w:color w:val="252525"/>
          <w:sz w:val="21"/>
          <w:szCs w:val="21"/>
          <w:lang w:eastAsia="es-MX"/>
        </w:rPr>
      </w:pPr>
      <w:r w:rsidRPr="00B42E7A">
        <w:rPr>
          <w:rFonts w:ascii="Arial" w:eastAsia="Times New Roman" w:hAnsi="Arial" w:cs="Arial"/>
          <w:color w:val="252525"/>
          <w:sz w:val="21"/>
          <w:szCs w:val="21"/>
          <w:lang w:eastAsia="es-MX"/>
        </w:rPr>
        <w:t xml:space="preserve">actividades humanas </w:t>
      </w:r>
    </w:p>
    <w:p w:rsidR="00FB79E0" w:rsidRPr="00616461" w:rsidRDefault="00FB79E0" w:rsidP="00FB79E0">
      <w:pPr>
        <w:shd w:val="clear" w:color="auto" w:fill="FFFFFF"/>
        <w:spacing w:before="100" w:beforeAutospacing="1" w:after="24" w:line="336" w:lineRule="atLeast"/>
        <w:ind w:left="384"/>
        <w:rPr>
          <w:rFonts w:ascii="Arial" w:eastAsia="Times New Roman" w:hAnsi="Arial" w:cs="Arial"/>
          <w:b/>
          <w:color w:val="FF0000"/>
          <w:lang w:eastAsia="es-MX"/>
        </w:rPr>
      </w:pPr>
      <w:r w:rsidRPr="00616461">
        <w:rPr>
          <w:rFonts w:ascii="Arial" w:eastAsia="Times New Roman" w:hAnsi="Arial" w:cs="Arial"/>
          <w:b/>
          <w:color w:val="FF0000"/>
          <w:lang w:eastAsia="es-MX"/>
        </w:rPr>
        <w:t>TIPOS DE MEDICINA</w:t>
      </w:r>
    </w:p>
    <w:p w:rsidR="00FB79E0" w:rsidRPr="003B6C12" w:rsidRDefault="00C36BFA" w:rsidP="00FB79E0">
      <w:pPr>
        <w:numPr>
          <w:ilvl w:val="0"/>
          <w:numId w:val="21"/>
        </w:numPr>
        <w:shd w:val="clear" w:color="auto" w:fill="FFFFFF"/>
        <w:spacing w:before="100" w:beforeAutospacing="1" w:after="24" w:line="336" w:lineRule="atLeast"/>
        <w:ind w:left="384"/>
        <w:rPr>
          <w:rFonts w:ascii="Arial" w:eastAsia="Times New Roman" w:hAnsi="Arial" w:cs="Arial"/>
          <w:color w:val="252525"/>
          <w:sz w:val="21"/>
          <w:szCs w:val="21"/>
          <w:lang w:eastAsia="es-MX"/>
        </w:rPr>
      </w:pPr>
      <w:r w:rsidRPr="003B6C12">
        <w:rPr>
          <w:rFonts w:ascii="Arial" w:eastAsia="Times New Roman" w:hAnsi="Arial" w:cs="Arial"/>
          <w:color w:val="FF0000"/>
          <w:sz w:val="21"/>
          <w:szCs w:val="21"/>
          <w:lang w:eastAsia="es-MX"/>
        </w:rPr>
        <w:t xml:space="preserve">Medicina </w:t>
      </w:r>
      <w:r w:rsidR="00FB79E0" w:rsidRPr="003B6C12">
        <w:rPr>
          <w:rFonts w:ascii="Arial" w:eastAsia="Times New Roman" w:hAnsi="Arial" w:cs="Arial"/>
          <w:color w:val="FF0000"/>
          <w:sz w:val="21"/>
          <w:szCs w:val="21"/>
          <w:lang w:eastAsia="es-MX"/>
        </w:rPr>
        <w:t>del trabajo</w:t>
      </w:r>
      <w:r w:rsidR="00FB79E0" w:rsidRPr="00B42E7A">
        <w:rPr>
          <w:rFonts w:ascii="Arial" w:eastAsia="Times New Roman" w:hAnsi="Arial" w:cs="Arial"/>
          <w:color w:val="252525"/>
          <w:sz w:val="21"/>
          <w:szCs w:val="21"/>
          <w:lang w:eastAsia="es-MX"/>
        </w:rPr>
        <w:t>,</w:t>
      </w:r>
      <w:r w:rsidR="00FB79E0" w:rsidRPr="003B6C12">
        <w:t xml:space="preserve"> </w:t>
      </w:r>
      <w:r w:rsidR="00FB79E0">
        <w:t>La medicina del trabajo es la especialidad médica que se dedica al estudio de las enfermedades y los accidentes que se producen por causa o consecuencia de la actividad laboral, así como las medidas de prevención que deben ser adoptadas para evitarlas o aminorar sus consecuencias</w:t>
      </w:r>
    </w:p>
    <w:p w:rsidR="00FB79E0" w:rsidRDefault="00FB79E0" w:rsidP="00FB79E0">
      <w:pPr>
        <w:numPr>
          <w:ilvl w:val="0"/>
          <w:numId w:val="21"/>
        </w:numPr>
        <w:shd w:val="clear" w:color="auto" w:fill="FFFFFF"/>
        <w:spacing w:before="100" w:beforeAutospacing="1" w:after="24" w:line="336" w:lineRule="atLeast"/>
        <w:ind w:left="384"/>
        <w:rPr>
          <w:rFonts w:ascii="Arial" w:eastAsia="Times New Roman" w:hAnsi="Arial" w:cs="Arial"/>
          <w:color w:val="252525"/>
          <w:sz w:val="21"/>
          <w:szCs w:val="21"/>
          <w:lang w:eastAsia="es-MX"/>
        </w:rPr>
      </w:pPr>
      <w:r w:rsidRPr="00B42E7A">
        <w:rPr>
          <w:rFonts w:ascii="Arial" w:eastAsia="Times New Roman" w:hAnsi="Arial" w:cs="Arial"/>
          <w:color w:val="252525"/>
          <w:sz w:val="21"/>
          <w:szCs w:val="21"/>
          <w:lang w:eastAsia="es-MX"/>
        </w:rPr>
        <w:t xml:space="preserve"> </w:t>
      </w:r>
      <w:r w:rsidR="00C36BFA" w:rsidRPr="003B6C12">
        <w:rPr>
          <w:rFonts w:ascii="Arial" w:eastAsia="Times New Roman" w:hAnsi="Arial" w:cs="Arial"/>
          <w:color w:val="FF0000"/>
          <w:sz w:val="21"/>
          <w:szCs w:val="21"/>
          <w:lang w:eastAsia="es-MX"/>
        </w:rPr>
        <w:t xml:space="preserve">Medicina </w:t>
      </w:r>
      <w:r w:rsidRPr="003B6C12">
        <w:rPr>
          <w:rFonts w:ascii="Arial" w:eastAsia="Times New Roman" w:hAnsi="Arial" w:cs="Arial"/>
          <w:color w:val="FF0000"/>
          <w:sz w:val="21"/>
          <w:szCs w:val="21"/>
          <w:lang w:eastAsia="es-MX"/>
        </w:rPr>
        <w:t>del deporte</w:t>
      </w:r>
      <w:r w:rsidRPr="003B6C12">
        <w:t xml:space="preserve"> La </w:t>
      </w:r>
      <w:r w:rsidRPr="003B6C12">
        <w:rPr>
          <w:b/>
          <w:bCs/>
        </w:rPr>
        <w:t>medicina del deporte</w:t>
      </w:r>
      <w:r w:rsidRPr="003B6C12">
        <w:t xml:space="preserve"> es la </w:t>
      </w:r>
      <w:hyperlink r:id="rId10" w:tooltip="Especialidad médica" w:history="1">
        <w:r w:rsidRPr="003B6C12">
          <w:rPr>
            <w:color w:val="0000FF"/>
            <w:u w:val="single"/>
          </w:rPr>
          <w:t>especialidad médica</w:t>
        </w:r>
      </w:hyperlink>
      <w:r w:rsidRPr="003B6C12">
        <w:t xml:space="preserve"> que estudia los efectos del ejercicio del deporte y, en general, de la actividad física, en el organismo humano, desde el punto de vista de la prevención y tratamiento de las enfermedades y lesione</w:t>
      </w:r>
      <w:r>
        <w:rPr>
          <w:rFonts w:ascii="Arial" w:eastAsia="Times New Roman" w:hAnsi="Arial" w:cs="Arial"/>
          <w:color w:val="252525"/>
          <w:sz w:val="21"/>
          <w:szCs w:val="21"/>
          <w:lang w:eastAsia="es-MX"/>
        </w:rPr>
        <w:t>,</w:t>
      </w:r>
    </w:p>
    <w:p w:rsidR="00FB79E0" w:rsidRPr="00C36BFA" w:rsidRDefault="00C36BFA" w:rsidP="00FB79E0">
      <w:pPr>
        <w:numPr>
          <w:ilvl w:val="0"/>
          <w:numId w:val="21"/>
        </w:numPr>
        <w:shd w:val="clear" w:color="auto" w:fill="FFFFFF"/>
        <w:spacing w:before="100" w:beforeAutospacing="1" w:after="24" w:line="336" w:lineRule="atLeast"/>
        <w:ind w:left="384"/>
        <w:rPr>
          <w:rFonts w:ascii="Arial" w:eastAsia="Times New Roman" w:hAnsi="Arial" w:cs="Arial"/>
          <w:color w:val="252525"/>
          <w:lang w:eastAsia="es-MX"/>
        </w:rPr>
      </w:pPr>
      <w:r w:rsidRPr="00C36BFA">
        <w:rPr>
          <w:rFonts w:ascii="Arial" w:eastAsia="Times New Roman" w:hAnsi="Arial" w:cs="Arial"/>
          <w:color w:val="FF0000"/>
          <w:lang w:eastAsia="es-MX"/>
        </w:rPr>
        <w:t xml:space="preserve">Medicina </w:t>
      </w:r>
      <w:r w:rsidR="00FB79E0" w:rsidRPr="00C36BFA">
        <w:rPr>
          <w:rFonts w:ascii="Arial" w:eastAsia="Times New Roman" w:hAnsi="Arial" w:cs="Arial"/>
          <w:color w:val="FF0000"/>
          <w:lang w:eastAsia="es-MX"/>
        </w:rPr>
        <w:t>legal</w:t>
      </w:r>
      <w:r>
        <w:rPr>
          <w:rFonts w:ascii="Arial" w:eastAsia="Times New Roman" w:hAnsi="Arial" w:cs="Arial"/>
          <w:color w:val="FF0000"/>
          <w:lang w:eastAsia="es-MX"/>
        </w:rPr>
        <w:t xml:space="preserve"> </w:t>
      </w:r>
      <w:r w:rsidRPr="00C36BFA">
        <w:rPr>
          <w:rFonts w:ascii="Arial" w:eastAsia="Times New Roman" w:hAnsi="Arial" w:cs="Arial"/>
          <w:color w:val="FF0000"/>
          <w:lang w:eastAsia="es-MX"/>
        </w:rPr>
        <w:t xml:space="preserve"> </w:t>
      </w:r>
      <w:r w:rsidRPr="00C36BFA">
        <w:rPr>
          <w:rFonts w:ascii="Arial" w:hAnsi="Arial" w:cs="Arial"/>
          <w:iCs/>
          <w:lang w:val="es-ES_tradnl"/>
        </w:rPr>
        <w:t>Medicina legal es la aplicación de las  ciencias médicas a la ilustración de los hechos investigados por la justicia</w:t>
      </w:r>
    </w:p>
    <w:p w:rsidR="00FB79E0" w:rsidRDefault="00C36BFA" w:rsidP="00FB79E0">
      <w:pPr>
        <w:numPr>
          <w:ilvl w:val="0"/>
          <w:numId w:val="21"/>
        </w:numPr>
        <w:shd w:val="clear" w:color="auto" w:fill="FFFFFF"/>
        <w:spacing w:before="100" w:beforeAutospacing="1" w:after="24" w:line="336" w:lineRule="atLeast"/>
        <w:ind w:left="384"/>
        <w:rPr>
          <w:rFonts w:ascii="Arial" w:eastAsia="Times New Roman" w:hAnsi="Arial" w:cs="Arial"/>
          <w:color w:val="FF0000"/>
          <w:sz w:val="21"/>
          <w:szCs w:val="21"/>
          <w:lang w:eastAsia="es-MX"/>
        </w:rPr>
      </w:pPr>
      <w:r w:rsidRPr="00F85020">
        <w:rPr>
          <w:rFonts w:ascii="Arial" w:eastAsia="Times New Roman" w:hAnsi="Arial" w:cs="Arial"/>
          <w:color w:val="FF0000"/>
          <w:sz w:val="21"/>
          <w:szCs w:val="21"/>
          <w:lang w:eastAsia="es-MX"/>
        </w:rPr>
        <w:t xml:space="preserve">Medicina </w:t>
      </w:r>
      <w:r w:rsidR="00FB79E0" w:rsidRPr="00F85020">
        <w:rPr>
          <w:rFonts w:ascii="Arial" w:eastAsia="Times New Roman" w:hAnsi="Arial" w:cs="Arial"/>
          <w:color w:val="FF0000"/>
          <w:sz w:val="21"/>
          <w:szCs w:val="21"/>
          <w:lang w:eastAsia="es-MX"/>
        </w:rPr>
        <w:t>preventiva</w:t>
      </w:r>
      <w:r w:rsidR="00FB79E0">
        <w:rPr>
          <w:rFonts w:ascii="Arial" w:eastAsia="Times New Roman" w:hAnsi="Arial" w:cs="Arial"/>
          <w:color w:val="FF0000"/>
          <w:sz w:val="21"/>
          <w:szCs w:val="21"/>
          <w:lang w:eastAsia="es-MX"/>
        </w:rPr>
        <w:t xml:space="preserve"> </w:t>
      </w:r>
      <w:r w:rsidR="00FB79E0">
        <w:t>La medicina preventiva es la especialidad médica encargada de la prevención de las enfermedades basada en un conjunto de actuaciones y consejos médicos</w:t>
      </w:r>
    </w:p>
    <w:p w:rsidR="00FB79E0" w:rsidRPr="00F85020" w:rsidRDefault="00FB79E0" w:rsidP="00FB79E0">
      <w:pPr>
        <w:numPr>
          <w:ilvl w:val="0"/>
          <w:numId w:val="21"/>
        </w:numPr>
        <w:shd w:val="clear" w:color="auto" w:fill="FFFFFF"/>
        <w:spacing w:before="100" w:beforeAutospacing="1" w:after="24" w:line="336" w:lineRule="atLeast"/>
        <w:ind w:left="384"/>
        <w:rPr>
          <w:rFonts w:ascii="Arial" w:eastAsia="Times New Roman" w:hAnsi="Arial" w:cs="Arial"/>
          <w:color w:val="FF0000"/>
          <w:sz w:val="21"/>
          <w:szCs w:val="21"/>
          <w:lang w:eastAsia="es-MX"/>
        </w:rPr>
      </w:pPr>
      <w:r w:rsidRPr="00F85020">
        <w:rPr>
          <w:rFonts w:ascii="Helvetica" w:eastAsia="Times New Roman" w:hAnsi="Helvetica" w:cs="Helvetica"/>
          <w:color w:val="FF0000"/>
          <w:sz w:val="20"/>
          <w:szCs w:val="20"/>
          <w:lang w:eastAsia="es-MX"/>
        </w:rPr>
        <w:t>Medicina Tradicional E Interculturalidad</w:t>
      </w:r>
      <w:r>
        <w:rPr>
          <w:rFonts w:ascii="Arial" w:eastAsia="Times New Roman" w:hAnsi="Arial" w:cs="Arial"/>
          <w:color w:val="FF0000"/>
          <w:sz w:val="21"/>
          <w:szCs w:val="21"/>
          <w:lang w:eastAsia="es-MX"/>
        </w:rPr>
        <w:t xml:space="preserve"> </w:t>
      </w:r>
      <w:r w:rsidRPr="00F85020">
        <w:rPr>
          <w:rFonts w:ascii="Helvetica" w:eastAsia="Times New Roman" w:hAnsi="Helvetica" w:cs="Helvetica"/>
          <w:color w:val="333333"/>
          <w:sz w:val="20"/>
          <w:szCs w:val="20"/>
          <w:lang w:eastAsia="es-MX"/>
        </w:rPr>
        <w:t>El Ministerio de Salud, a través del Viceministerio de Medicina Tradicional e Interculturalidad, respetuoso de las culturas y de su concepto salud/enfermedad, promueve el acceso al sistema de salud, a los Pueblos Indígenas, Originarios, Campesinos y Afro bolivianos, a una atención de salud equitativa a través de una red de establecimientos básicos de salud con adecuación y enfoque intercultural, dentro del derecho fundamental a una vida digna.</w:t>
      </w:r>
    </w:p>
    <w:p w:rsidR="00FB79E0" w:rsidRDefault="00FB79E0" w:rsidP="00FB79E0">
      <w:pPr>
        <w:shd w:val="clear" w:color="auto" w:fill="FFFFFF"/>
        <w:spacing w:before="100" w:beforeAutospacing="1" w:after="100" w:afterAutospacing="1" w:line="270" w:lineRule="atLeast"/>
        <w:ind w:left="15"/>
        <w:jc w:val="both"/>
        <w:rPr>
          <w:rFonts w:ascii="Helvetica" w:eastAsia="Times New Roman" w:hAnsi="Helvetica" w:cs="Helvetica"/>
          <w:color w:val="333333"/>
          <w:sz w:val="20"/>
          <w:szCs w:val="20"/>
          <w:lang w:eastAsia="es-MX"/>
        </w:rPr>
      </w:pPr>
      <w:r>
        <w:rPr>
          <w:rFonts w:ascii="Helvetica" w:eastAsia="Times New Roman" w:hAnsi="Helvetica" w:cs="Helvetica"/>
          <w:color w:val="333333"/>
          <w:sz w:val="20"/>
          <w:szCs w:val="20"/>
          <w:lang w:eastAsia="es-MX"/>
        </w:rPr>
        <w:t>C</w:t>
      </w:r>
      <w:r w:rsidRPr="00C636C2">
        <w:rPr>
          <w:rFonts w:ascii="Helvetica" w:eastAsia="Times New Roman" w:hAnsi="Helvetica" w:cs="Helvetica"/>
          <w:color w:val="333333"/>
          <w:sz w:val="20"/>
          <w:szCs w:val="20"/>
          <w:lang w:eastAsia="es-MX"/>
        </w:rPr>
        <w:t>on un enfoque intercultural de salud y se constituye en espacio de organización y movilización socio comunitaria del Vivir Bien, logra impulsar, articular y facilitar el desarrollo integral en salud con identidad en una política de interculturalidad con equidad.</w:t>
      </w:r>
    </w:p>
    <w:p w:rsidR="00FB79E0" w:rsidRPr="00616461" w:rsidRDefault="00FB79E0" w:rsidP="00FB79E0">
      <w:pPr>
        <w:shd w:val="clear" w:color="auto" w:fill="FFFFFF"/>
        <w:spacing w:after="135" w:line="270" w:lineRule="atLeast"/>
        <w:jc w:val="both"/>
        <w:rPr>
          <w:rFonts w:ascii="Helvetica" w:eastAsia="Times New Roman" w:hAnsi="Helvetica" w:cs="Helvetica"/>
          <w:color w:val="333333"/>
          <w:sz w:val="20"/>
          <w:szCs w:val="20"/>
          <w:lang w:eastAsia="es-MX"/>
        </w:rPr>
      </w:pPr>
      <w:r w:rsidRPr="005A58B9">
        <w:rPr>
          <w:rFonts w:ascii="Helvetica" w:eastAsia="Times New Roman" w:hAnsi="Helvetica" w:cs="Helvetica"/>
          <w:color w:val="333333"/>
          <w:sz w:val="20"/>
          <w:szCs w:val="20"/>
          <w:lang w:eastAsia="es-MX"/>
        </w:rPr>
        <w:t>Igualmente el Viceministerio de Medicina Tradicional e Interculturalidad, tiene la misión de velar por la preservación y fortalecimiento de la medicina tradicional basadas en la utilización de recursos naturales, de acuerdo al conocimiento y sabiduría de las culturas originarias, de modo que trabajen en forma articulada con el sistema público de salud en un modelo de gestión y atención con enfoque intercultural.</w:t>
      </w:r>
    </w:p>
    <w:p w:rsidR="00FB79E0" w:rsidRDefault="00FB79E0" w:rsidP="00FB79E0">
      <w:pPr>
        <w:shd w:val="clear" w:color="auto" w:fill="FFFFFF"/>
        <w:spacing w:before="100" w:beforeAutospacing="1" w:after="100" w:afterAutospacing="1" w:line="270" w:lineRule="atLeast"/>
        <w:ind w:left="15"/>
        <w:jc w:val="both"/>
        <w:rPr>
          <w:rFonts w:ascii="Arial" w:eastAsia="Times New Roman" w:hAnsi="Arial" w:cs="Arial"/>
          <w:color w:val="252525"/>
          <w:sz w:val="21"/>
          <w:szCs w:val="21"/>
          <w:lang w:eastAsia="es-MX"/>
        </w:rPr>
      </w:pPr>
      <w:r w:rsidRPr="00B42E7A">
        <w:rPr>
          <w:rFonts w:ascii="Arial" w:eastAsia="Times New Roman" w:hAnsi="Arial" w:cs="Arial"/>
          <w:color w:val="252525"/>
          <w:sz w:val="21"/>
          <w:szCs w:val="21"/>
          <w:lang w:eastAsia="es-MX"/>
        </w:rPr>
        <w:t>La especialidad que abarca todos los anteriores apartados desde un</w:t>
      </w:r>
      <w:r>
        <w:rPr>
          <w:rFonts w:ascii="Arial" w:eastAsia="Times New Roman" w:hAnsi="Arial" w:cs="Arial"/>
          <w:color w:val="252525"/>
          <w:sz w:val="21"/>
          <w:szCs w:val="21"/>
          <w:lang w:eastAsia="es-MX"/>
        </w:rPr>
        <w:t>a</w:t>
      </w:r>
      <w:r w:rsidRPr="00B42E7A">
        <w:rPr>
          <w:rFonts w:ascii="Arial" w:eastAsia="Times New Roman" w:hAnsi="Arial" w:cs="Arial"/>
          <w:color w:val="252525"/>
          <w:sz w:val="21"/>
          <w:szCs w:val="21"/>
          <w:lang w:eastAsia="es-MX"/>
        </w:rPr>
        <w:t xml:space="preserve"> visión integral del paciente es la medicina familiar y comunitaria</w:t>
      </w:r>
    </w:p>
    <w:p w:rsidR="00EE161B" w:rsidRPr="00C36BFA" w:rsidRDefault="001432EE" w:rsidP="00FB79E0">
      <w:pPr>
        <w:pStyle w:val="Prrafodelista"/>
        <w:numPr>
          <w:ilvl w:val="0"/>
          <w:numId w:val="16"/>
        </w:numPr>
        <w:spacing w:line="360" w:lineRule="auto"/>
        <w:jc w:val="both"/>
        <w:rPr>
          <w:rFonts w:ascii="Arial" w:hAnsi="Arial" w:cs="Arial"/>
          <w:b/>
          <w:color w:val="FF0000"/>
          <w:lang w:val="es-ES"/>
        </w:rPr>
      </w:pPr>
      <w:r w:rsidRPr="00C36BFA">
        <w:rPr>
          <w:rFonts w:ascii="Arial" w:hAnsi="Arial" w:cs="Arial"/>
          <w:b/>
          <w:color w:val="FF0000"/>
          <w:lang w:val="es-ES"/>
        </w:rPr>
        <w:t>DIAGNOSTICO</w:t>
      </w:r>
      <w:r w:rsidR="00E80398" w:rsidRPr="00C36BFA">
        <w:rPr>
          <w:rFonts w:ascii="Arial" w:hAnsi="Arial" w:cs="Arial"/>
          <w:b/>
          <w:color w:val="FF0000"/>
          <w:lang w:val="es-ES"/>
        </w:rPr>
        <w:t xml:space="preserve"> DEL SECTOR</w:t>
      </w:r>
    </w:p>
    <w:p w:rsidR="00984641" w:rsidRPr="00802260" w:rsidRDefault="00984641" w:rsidP="00802260">
      <w:pPr>
        <w:spacing w:line="360" w:lineRule="auto"/>
        <w:jc w:val="both"/>
        <w:rPr>
          <w:rFonts w:ascii="Arial" w:hAnsi="Arial" w:cs="Arial"/>
        </w:rPr>
      </w:pPr>
      <w:r w:rsidRPr="00802260">
        <w:rPr>
          <w:rFonts w:ascii="Arial" w:hAnsi="Arial" w:cs="Arial"/>
        </w:rPr>
        <w:t>Los recursos que destina el Gobierno a salud y seguridad social este año apenas representan el 4% del presupuesto de inversión pública proyectada, según revelan los datos del Ministerio de Economía incluidos  en el Presupuesto General del Estado (PGE).</w:t>
      </w:r>
    </w:p>
    <w:p w:rsidR="00984641" w:rsidRPr="00802260" w:rsidRDefault="00641B1E" w:rsidP="00802260">
      <w:pPr>
        <w:spacing w:line="360" w:lineRule="auto"/>
        <w:jc w:val="both"/>
        <w:rPr>
          <w:rFonts w:ascii="Arial" w:hAnsi="Arial" w:cs="Arial"/>
        </w:rPr>
      </w:pPr>
      <w:r w:rsidRPr="00802260">
        <w:rPr>
          <w:rFonts w:ascii="Arial" w:hAnsi="Arial" w:cs="Arial"/>
          <w:noProof/>
          <w:lang w:val="es-BO" w:eastAsia="es-BO"/>
        </w:rPr>
        <w:lastRenderedPageBreak/>
        <w:drawing>
          <wp:anchor distT="0" distB="0" distL="114300" distR="114300" simplePos="0" relativeHeight="251447808" behindDoc="0" locked="0" layoutInCell="1" allowOverlap="1" wp14:anchorId="3941AF43" wp14:editId="27ED5D8E">
            <wp:simplePos x="0" y="0"/>
            <wp:positionH relativeFrom="margin">
              <wp:posOffset>-123825</wp:posOffset>
            </wp:positionH>
            <wp:positionV relativeFrom="paragraph">
              <wp:posOffset>55880</wp:posOffset>
            </wp:positionV>
            <wp:extent cx="3308985" cy="2331085"/>
            <wp:effectExtent l="0" t="0" r="571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7459" t="21472" r="26397" b="8179"/>
                    <a:stretch/>
                  </pic:blipFill>
                  <pic:spPr bwMode="auto">
                    <a:xfrm>
                      <a:off x="0" y="0"/>
                      <a:ext cx="3308985" cy="2331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2262" w:rsidRPr="00802260">
        <w:rPr>
          <w:rFonts w:ascii="Arial" w:hAnsi="Arial" w:cs="Arial"/>
          <w:noProof/>
          <w:lang w:val="es-BO" w:eastAsia="es-BO"/>
        </w:rPr>
        <w:drawing>
          <wp:anchor distT="0" distB="0" distL="114300" distR="114300" simplePos="0" relativeHeight="251446784" behindDoc="0" locked="0" layoutInCell="1" allowOverlap="1" wp14:anchorId="582ADD9C" wp14:editId="7F849F61">
            <wp:simplePos x="0" y="0"/>
            <wp:positionH relativeFrom="margin">
              <wp:align>left</wp:align>
            </wp:positionH>
            <wp:positionV relativeFrom="paragraph">
              <wp:posOffset>322684</wp:posOffset>
            </wp:positionV>
            <wp:extent cx="3227070" cy="2223770"/>
            <wp:effectExtent l="0" t="0" r="0" b="508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9399" t="25686" r="29630" b="11834"/>
                    <a:stretch/>
                  </pic:blipFill>
                  <pic:spPr bwMode="auto">
                    <a:xfrm>
                      <a:off x="0" y="0"/>
                      <a:ext cx="3227070" cy="2223770"/>
                    </a:xfrm>
                    <a:prstGeom prst="rect">
                      <a:avLst/>
                    </a:prstGeom>
                    <a:ln>
                      <a:noFill/>
                    </a:ln>
                    <a:extLst>
                      <a:ext uri="{53640926-AAD7-44D8-BBD7-CCE9431645EC}">
                        <a14:shadowObscured xmlns:a14="http://schemas.microsoft.com/office/drawing/2010/main"/>
                      </a:ext>
                    </a:extLst>
                  </pic:spPr>
                </pic:pic>
              </a:graphicData>
            </a:graphic>
          </wp:anchor>
        </w:drawing>
      </w:r>
      <w:r w:rsidR="00984641" w:rsidRPr="00802260">
        <w:rPr>
          <w:rFonts w:ascii="Arial" w:hAnsi="Arial" w:cs="Arial"/>
        </w:rPr>
        <w:t>Este año el Órgano Ejecutivo programó una inversión pública de 42.387 millones de bolivianos (6.179 millones de dólares). De este monto, a salud se destinan 1.824,2 millones de bolivianos (262 millones de dólares).</w:t>
      </w:r>
    </w:p>
    <w:p w:rsidR="0094209A" w:rsidRPr="00802260" w:rsidRDefault="00F27203" w:rsidP="00802260">
      <w:pPr>
        <w:spacing w:before="100" w:beforeAutospacing="1" w:after="100" w:afterAutospacing="1" w:line="360" w:lineRule="auto"/>
        <w:jc w:val="both"/>
        <w:rPr>
          <w:rFonts w:ascii="Arial" w:eastAsia="Times New Roman" w:hAnsi="Arial" w:cs="Arial"/>
          <w:lang w:eastAsia="es-BO"/>
        </w:rPr>
      </w:pPr>
      <w:r w:rsidRPr="00802260">
        <w:rPr>
          <w:rFonts w:ascii="Arial" w:eastAsia="Times New Roman" w:hAnsi="Arial" w:cs="Arial"/>
          <w:lang w:eastAsia="es-BO"/>
        </w:rPr>
        <w:t xml:space="preserve">Cuando relacionamos el presupuesto ejecutado en el Sector Salud y Deportes, que según aclaran los autores incluye “el gasto en salud y educación de gobernaciones y municipios”, con el Presupuesto Ejecutado correspondiente a todo el Estado, comprobamos que el mismo ha representado el 3,07% el año 2008 y ha ido subiendo paulatinamente hasta el 5,74% el año 2014:En “Presupuesto Ciudadano”, otra publicación oficial del MEFP, que “pretende facilitar la lectura el </w:t>
      </w:r>
    </w:p>
    <w:p w:rsidR="008E0444" w:rsidRPr="00C36BFA" w:rsidRDefault="00E37663" w:rsidP="00802260">
      <w:pPr>
        <w:shd w:val="clear" w:color="auto" w:fill="FFFFFF"/>
        <w:spacing w:before="135" w:after="135" w:line="360" w:lineRule="auto"/>
        <w:jc w:val="both"/>
        <w:rPr>
          <w:rFonts w:ascii="Arial" w:eastAsia="Times New Roman" w:hAnsi="Arial" w:cs="Arial"/>
          <w:b/>
          <w:color w:val="FF0000"/>
          <w:lang w:val="es-ES" w:eastAsia="es-MX"/>
        </w:rPr>
      </w:pPr>
      <w:r w:rsidRPr="00C36BFA">
        <w:rPr>
          <w:rFonts w:ascii="Arial" w:eastAsia="Times New Roman" w:hAnsi="Arial" w:cs="Arial"/>
          <w:b/>
          <w:color w:val="FF0000"/>
          <w:lang w:val="es-ES" w:eastAsia="es-MX"/>
        </w:rPr>
        <w:t>2.1.</w:t>
      </w:r>
      <w:r w:rsidR="00A2465B" w:rsidRPr="00C36BFA">
        <w:rPr>
          <w:rFonts w:ascii="Arial" w:eastAsia="Times New Roman" w:hAnsi="Arial" w:cs="Arial"/>
          <w:b/>
          <w:color w:val="FF0000"/>
          <w:lang w:val="es-ES" w:eastAsia="es-MX"/>
        </w:rPr>
        <w:t xml:space="preserve"> </w:t>
      </w:r>
      <w:r w:rsidR="008E0444" w:rsidRPr="00C36BFA">
        <w:rPr>
          <w:rFonts w:ascii="Arial" w:eastAsia="Times New Roman" w:hAnsi="Arial" w:cs="Arial"/>
          <w:b/>
          <w:color w:val="FF0000"/>
          <w:lang w:val="es-ES" w:eastAsia="es-MX"/>
        </w:rPr>
        <w:t xml:space="preserve">NIVELES DE </w:t>
      </w:r>
      <w:r w:rsidR="00A2465B" w:rsidRPr="00C36BFA">
        <w:rPr>
          <w:rFonts w:ascii="Arial" w:eastAsia="Times New Roman" w:hAnsi="Arial" w:cs="Arial"/>
          <w:b/>
          <w:color w:val="FF0000"/>
          <w:lang w:val="es-ES" w:eastAsia="es-MX"/>
        </w:rPr>
        <w:t xml:space="preserve"> A</w:t>
      </w:r>
      <w:r w:rsidR="008E0444" w:rsidRPr="00C36BFA">
        <w:rPr>
          <w:rFonts w:ascii="Arial" w:eastAsia="Times New Roman" w:hAnsi="Arial" w:cs="Arial"/>
          <w:b/>
          <w:color w:val="FF0000"/>
          <w:lang w:val="es-ES" w:eastAsia="es-MX"/>
        </w:rPr>
        <w:t>TENCION EN SALUD</w:t>
      </w:r>
    </w:p>
    <w:p w:rsidR="00135901" w:rsidRPr="00802260" w:rsidRDefault="008E0444" w:rsidP="00802260">
      <w:pPr>
        <w:shd w:val="clear" w:color="auto" w:fill="FFFFFF"/>
        <w:spacing w:before="135" w:after="135" w:line="360" w:lineRule="auto"/>
        <w:jc w:val="both"/>
        <w:rPr>
          <w:rFonts w:ascii="Arial" w:eastAsia="Times New Roman" w:hAnsi="Arial" w:cs="Arial"/>
          <w:color w:val="000000" w:themeColor="text1"/>
          <w:lang w:val="es-ES" w:eastAsia="es-MX"/>
        </w:rPr>
      </w:pPr>
      <w:r w:rsidRPr="00802260">
        <w:rPr>
          <w:rFonts w:ascii="Arial" w:eastAsia="Times New Roman" w:hAnsi="Arial" w:cs="Arial"/>
          <w:color w:val="000000" w:themeColor="text1"/>
          <w:lang w:val="es-ES" w:eastAsia="es-MX"/>
        </w:rPr>
        <w:t xml:space="preserve">El Modelo de Gestión del SNS establece la existencia de tres niveles de atención en salud, el Primer Nivel de atención encargado de la </w:t>
      </w:r>
      <w:hyperlink r:id="rId13" w:history="1">
        <w:r w:rsidRPr="00802260">
          <w:rPr>
            <w:rFonts w:ascii="Arial" w:eastAsia="Times New Roman" w:hAnsi="Arial" w:cs="Arial"/>
            <w:color w:val="000000" w:themeColor="text1"/>
            <w:lang w:val="es-ES" w:eastAsia="es-MX"/>
          </w:rPr>
          <w:t>promoción</w:t>
        </w:r>
      </w:hyperlink>
      <w:r w:rsidRPr="00802260">
        <w:rPr>
          <w:rFonts w:ascii="Arial" w:eastAsia="Times New Roman" w:hAnsi="Arial" w:cs="Arial"/>
          <w:color w:val="000000" w:themeColor="text1"/>
          <w:lang w:val="es-ES" w:eastAsia="es-MX"/>
        </w:rPr>
        <w:t xml:space="preserve">, prevención, consulta ambulatoria e internación de tránsito y está conformado por la medicina tradicional, brigada móvil de salud, puesto de salud, centro de salud, policlínicas y poli consultorios. El Segundo Nivel de atención comprende la atención ambulatoria de mayor complejidad y la internación hospitalaria en las especialidades básicas de medicina interna, cirugía, pediatría, gineco-obstetricia, anestesiología, con servicios complementarios de </w:t>
      </w:r>
      <w:hyperlink r:id="rId14" w:history="1">
        <w:r w:rsidRPr="00802260">
          <w:rPr>
            <w:rFonts w:ascii="Arial" w:eastAsia="Times New Roman" w:hAnsi="Arial" w:cs="Arial"/>
            <w:color w:val="000000" w:themeColor="text1"/>
            <w:lang w:val="es-ES" w:eastAsia="es-MX"/>
          </w:rPr>
          <w:t>diagnóstico</w:t>
        </w:r>
      </w:hyperlink>
      <w:r w:rsidRPr="00802260">
        <w:rPr>
          <w:rFonts w:ascii="Arial" w:eastAsia="Times New Roman" w:hAnsi="Arial" w:cs="Arial"/>
          <w:color w:val="000000" w:themeColor="text1"/>
          <w:lang w:val="es-ES" w:eastAsia="es-MX"/>
        </w:rPr>
        <w:t xml:space="preserve"> y tratamiento, y opcionalmente traumatología; su unidad operativa son los hospitales básicos de apoyo; y el Tercer Nivel de atención que está constituido por la atención ambulatoria de especialidad, internación hospitalaria de especialidad y </w:t>
      </w:r>
      <w:r w:rsidR="00135901" w:rsidRPr="00802260">
        <w:rPr>
          <w:rFonts w:ascii="Arial" w:eastAsia="Times New Roman" w:hAnsi="Arial" w:cs="Arial"/>
          <w:color w:val="000000" w:themeColor="text1"/>
          <w:lang w:val="es-ES" w:eastAsia="es-MX"/>
        </w:rPr>
        <w:t>su</w:t>
      </w:r>
      <w:r w:rsidRPr="00802260">
        <w:rPr>
          <w:rFonts w:ascii="Arial" w:eastAsia="Times New Roman" w:hAnsi="Arial" w:cs="Arial"/>
          <w:color w:val="000000" w:themeColor="text1"/>
          <w:lang w:val="es-ES" w:eastAsia="es-MX"/>
        </w:rPr>
        <w:t xml:space="preserve"> especialidad, los servicios complementarios de diagnóstico y tratamiento de alta </w:t>
      </w:r>
      <w:hyperlink r:id="rId15" w:history="1">
        <w:r w:rsidRPr="00802260">
          <w:rPr>
            <w:rFonts w:ascii="Arial" w:eastAsia="Times New Roman" w:hAnsi="Arial" w:cs="Arial"/>
            <w:color w:val="000000" w:themeColor="text1"/>
            <w:lang w:val="es-ES" w:eastAsia="es-MX"/>
          </w:rPr>
          <w:t>tecnología</w:t>
        </w:r>
      </w:hyperlink>
      <w:r w:rsidRPr="00802260">
        <w:rPr>
          <w:rFonts w:ascii="Arial" w:eastAsia="Times New Roman" w:hAnsi="Arial" w:cs="Arial"/>
          <w:color w:val="000000" w:themeColor="text1"/>
          <w:lang w:val="es-ES" w:eastAsia="es-MX"/>
        </w:rPr>
        <w:t xml:space="preserve"> y complejidad, sus unidades operativas son los hospitales generales e institutos</w:t>
      </w:r>
      <w:r w:rsidR="00135901" w:rsidRPr="00802260">
        <w:rPr>
          <w:rFonts w:ascii="Arial" w:eastAsia="Times New Roman" w:hAnsi="Arial" w:cs="Arial"/>
          <w:color w:val="000000" w:themeColor="text1"/>
          <w:lang w:val="es-ES" w:eastAsia="es-MX"/>
        </w:rPr>
        <w:t xml:space="preserve"> u hospitales de especialidades.</w:t>
      </w:r>
    </w:p>
    <w:p w:rsidR="00135901" w:rsidRPr="00C36BFA" w:rsidRDefault="00E37663" w:rsidP="00802260">
      <w:pPr>
        <w:shd w:val="clear" w:color="auto" w:fill="FFFFFF"/>
        <w:spacing w:before="135" w:after="135" w:line="360" w:lineRule="auto"/>
        <w:jc w:val="both"/>
        <w:rPr>
          <w:rFonts w:ascii="Arial" w:eastAsia="Times New Roman" w:hAnsi="Arial" w:cs="Arial"/>
          <w:b/>
          <w:color w:val="FF0000"/>
          <w:lang w:val="es-ES" w:eastAsia="es-MX"/>
        </w:rPr>
      </w:pPr>
      <w:r w:rsidRPr="00C36BFA">
        <w:rPr>
          <w:rFonts w:ascii="Arial" w:eastAsia="Times New Roman" w:hAnsi="Arial" w:cs="Arial"/>
          <w:b/>
          <w:color w:val="FF0000"/>
          <w:lang w:val="es-ES" w:eastAsia="es-MX"/>
        </w:rPr>
        <w:t>2.2. HOSPITALES</w:t>
      </w:r>
      <w:r w:rsidR="00135901" w:rsidRPr="00C36BFA">
        <w:rPr>
          <w:rFonts w:ascii="Arial" w:eastAsia="Times New Roman" w:hAnsi="Arial" w:cs="Arial"/>
          <w:b/>
          <w:color w:val="FF0000"/>
          <w:lang w:val="es-ES" w:eastAsia="es-MX"/>
        </w:rPr>
        <w:t xml:space="preserve"> EN BOLIVIA</w:t>
      </w:r>
    </w:p>
    <w:p w:rsidR="00135901" w:rsidRPr="00802260" w:rsidRDefault="00135901" w:rsidP="00802260">
      <w:pPr>
        <w:spacing w:before="100" w:beforeAutospacing="1" w:after="100" w:afterAutospacing="1" w:line="360" w:lineRule="auto"/>
        <w:jc w:val="both"/>
        <w:rPr>
          <w:rFonts w:ascii="Arial" w:eastAsia="Times New Roman" w:hAnsi="Arial" w:cs="Arial"/>
          <w:lang w:eastAsia="es-MX"/>
        </w:rPr>
      </w:pPr>
      <w:r w:rsidRPr="00802260">
        <w:rPr>
          <w:rFonts w:ascii="Arial" w:eastAsia="Times New Roman" w:hAnsi="Arial" w:cs="Arial"/>
          <w:lang w:eastAsia="es-MX"/>
        </w:rPr>
        <w:t>Bolivia tiene más de 10 millones de habitantes y cuenta con 3.900 centros de salud, de los cuales 3.315 son de primer nivel, otros 390 de segundo nivel y sólo 195 de tercer nivel, informó Marcelo Parra, profesional técnico del área de redes del Ministerio de Salud.  </w:t>
      </w:r>
    </w:p>
    <w:p w:rsidR="00135901" w:rsidRPr="00802260" w:rsidRDefault="00135901" w:rsidP="00802260">
      <w:pPr>
        <w:spacing w:before="100" w:beforeAutospacing="1" w:after="100" w:afterAutospacing="1" w:line="360" w:lineRule="auto"/>
        <w:jc w:val="both"/>
        <w:rPr>
          <w:rFonts w:ascii="Arial" w:eastAsia="Times New Roman" w:hAnsi="Arial" w:cs="Arial"/>
          <w:lang w:eastAsia="es-MX"/>
        </w:rPr>
      </w:pPr>
      <w:r w:rsidRPr="00802260">
        <w:rPr>
          <w:rFonts w:ascii="Arial" w:eastAsia="Times New Roman" w:hAnsi="Arial" w:cs="Arial"/>
          <w:lang w:eastAsia="es-MX"/>
        </w:rPr>
        <w:t>Los nosocomios de primer nivel son aquellos puestos de salud, centros ambulatorios, centro de salud con internación y el centro de salud integral. </w:t>
      </w:r>
    </w:p>
    <w:p w:rsidR="00135901" w:rsidRPr="00802260" w:rsidRDefault="00135901" w:rsidP="00802260">
      <w:pPr>
        <w:spacing w:before="100" w:beforeAutospacing="1" w:after="100" w:afterAutospacing="1" w:line="360" w:lineRule="auto"/>
        <w:jc w:val="both"/>
        <w:rPr>
          <w:rFonts w:ascii="Arial" w:eastAsia="Times New Roman" w:hAnsi="Arial" w:cs="Arial"/>
          <w:lang w:eastAsia="es-MX"/>
        </w:rPr>
      </w:pPr>
      <w:r w:rsidRPr="00802260">
        <w:rPr>
          <w:rFonts w:ascii="Arial" w:eastAsia="Times New Roman" w:hAnsi="Arial" w:cs="Arial"/>
          <w:lang w:eastAsia="es-MX"/>
        </w:rPr>
        <w:lastRenderedPageBreak/>
        <w:t>Los de segundo nivel son hospitales que tienen especialidades como pediatría, ginecobstetricia, medicina interna, cirugía general y anestesiólogos. </w:t>
      </w:r>
    </w:p>
    <w:p w:rsidR="00135901" w:rsidRPr="00802260" w:rsidRDefault="00135901" w:rsidP="00802260">
      <w:pPr>
        <w:spacing w:before="100" w:beforeAutospacing="1" w:after="100" w:afterAutospacing="1" w:line="360" w:lineRule="auto"/>
        <w:jc w:val="both"/>
        <w:rPr>
          <w:rFonts w:ascii="Arial" w:eastAsia="Times New Roman" w:hAnsi="Arial" w:cs="Arial"/>
          <w:lang w:eastAsia="es-MX"/>
        </w:rPr>
      </w:pPr>
      <w:r w:rsidRPr="00802260">
        <w:rPr>
          <w:rFonts w:ascii="Arial" w:eastAsia="Times New Roman" w:hAnsi="Arial" w:cs="Arial"/>
          <w:lang w:eastAsia="es-MX"/>
        </w:rPr>
        <w:t>En los de tercer nivel se realizan la internación de los pacientes y es atendido por un especialista, se pueden hacer cirugías. </w:t>
      </w:r>
    </w:p>
    <w:p w:rsidR="00693B90" w:rsidRPr="00802260" w:rsidRDefault="00693B90" w:rsidP="00802260">
      <w:pPr>
        <w:shd w:val="clear" w:color="auto" w:fill="FFFFFF"/>
        <w:spacing w:after="135" w:line="360" w:lineRule="auto"/>
        <w:jc w:val="both"/>
        <w:rPr>
          <w:rFonts w:ascii="Arial" w:eastAsia="Times New Roman" w:hAnsi="Arial" w:cs="Arial"/>
          <w:b/>
          <w:color w:val="FF0000"/>
          <w:lang w:eastAsia="es-MX"/>
        </w:rPr>
      </w:pPr>
      <w:r w:rsidRPr="00802260">
        <w:rPr>
          <w:rFonts w:ascii="Arial" w:hAnsi="Arial" w:cs="Arial"/>
          <w:b/>
          <w:color w:val="FF0000"/>
        </w:rPr>
        <w:t>2.3. PLAN ESTRATEGICO NACIONAL PARA MEJORAR LA SALUD MATERNA PERINATAL Y NEONATAL EN BOLIVIA 2009 – 2015</w:t>
      </w:r>
    </w:p>
    <w:p w:rsidR="00693B90" w:rsidRPr="00802260" w:rsidRDefault="00693B90" w:rsidP="00802260">
      <w:pPr>
        <w:spacing w:after="200" w:line="360" w:lineRule="auto"/>
        <w:jc w:val="both"/>
        <w:rPr>
          <w:rFonts w:ascii="Arial" w:hAnsi="Arial" w:cs="Arial"/>
        </w:rPr>
      </w:pPr>
      <w:r w:rsidRPr="00802260">
        <w:rPr>
          <w:rFonts w:ascii="Arial" w:hAnsi="Arial" w:cs="Arial"/>
        </w:rPr>
        <w:t>El Plan Estratégico para Mejorar la Salud Materna, Perinatal y Neonatal en Bolivia sistematiza y presenta las líneas estratégicas nacionales para orientar las intervenciones durante el periodo 2009-2015; se complementa con el Plan Nacional de Salud Sexual y Reproductiva, Prevención del Cáncer Cérvico Uterino y de Mamas, el Plan Nacional de Atención a los y las Adolescentes, así como los documentos normativos de Redes de Servicios, Referencia y Retorno y la Categorización de los Establecimientos de Salud. El Ministerio de Salud y Deportes, exhorta a las instituciones públicas, privadas y comunitarias del sector y otros sectores, así como a la sociedad civil y agencias de cooperación internacional, a unirse a este esfuerzo como país para llevar adelante el Plan Estratégico de acuerdo a las competencias de cada uno y poder contribuir al logro de los resultados</w:t>
      </w:r>
    </w:p>
    <w:p w:rsidR="00693B90" w:rsidRPr="00802260" w:rsidRDefault="00693B90" w:rsidP="00802260">
      <w:pPr>
        <w:spacing w:after="200" w:line="360" w:lineRule="auto"/>
        <w:jc w:val="both"/>
        <w:rPr>
          <w:rFonts w:ascii="Arial" w:hAnsi="Arial" w:cs="Arial"/>
        </w:rPr>
      </w:pPr>
      <w:r w:rsidRPr="00802260">
        <w:rPr>
          <w:rFonts w:ascii="Arial" w:hAnsi="Arial" w:cs="Arial"/>
        </w:rPr>
        <w:t>El Plan asume los principios básicos de derecho a la vida, a la participación comunitaria, a la interculturalidad, intersectorial dad, a la integralidad, a la equidad de género y generacional, solidaridad, justicia social y reciprocidad, en el marco del respeto a la diversidad cultural que tiene Bolivia.</w:t>
      </w:r>
    </w:p>
    <w:p w:rsidR="00693B90" w:rsidRPr="00802260" w:rsidRDefault="00693B90" w:rsidP="00802260">
      <w:pPr>
        <w:spacing w:after="200" w:line="360" w:lineRule="auto"/>
        <w:jc w:val="both"/>
        <w:rPr>
          <w:rFonts w:ascii="Arial" w:hAnsi="Arial" w:cs="Arial"/>
        </w:rPr>
      </w:pPr>
      <w:r w:rsidRPr="00802260">
        <w:rPr>
          <w:rFonts w:ascii="Arial" w:hAnsi="Arial" w:cs="Arial"/>
        </w:rPr>
        <w:t>Objetivo del Plan Estratégico para Mejorar la Salud Materna Perinatal y Neonatal en Bolivia 2009 - 2015 Metas Reducir la razón de mortalidad materna y las tasas de mortalidad neonatal y perinatal en Bolivia, para mejorar la calidad de vida de las mujeres y recién nacido/as hasta el año 2015, respondiendo a los compromisos de las metas trazadas en los ODM.</w:t>
      </w:r>
    </w:p>
    <w:p w:rsidR="00693B90" w:rsidRPr="00802260" w:rsidRDefault="00693B90" w:rsidP="00802260">
      <w:pPr>
        <w:spacing w:after="200" w:line="360" w:lineRule="auto"/>
        <w:jc w:val="both"/>
        <w:rPr>
          <w:rFonts w:ascii="Arial" w:hAnsi="Arial" w:cs="Arial"/>
        </w:rPr>
      </w:pPr>
      <w:r w:rsidRPr="00802260">
        <w:rPr>
          <w:rFonts w:ascii="Arial" w:hAnsi="Arial" w:cs="Arial"/>
        </w:rPr>
        <w:t xml:space="preserve"> Reducir la razón de mortalidad materna en 40 % hasta el año 2015.</w:t>
      </w:r>
    </w:p>
    <w:p w:rsidR="00693B90" w:rsidRPr="00802260" w:rsidRDefault="00693B90" w:rsidP="00802260">
      <w:pPr>
        <w:spacing w:after="200" w:line="360" w:lineRule="auto"/>
        <w:jc w:val="both"/>
        <w:rPr>
          <w:rFonts w:ascii="Arial" w:hAnsi="Arial" w:cs="Arial"/>
        </w:rPr>
      </w:pPr>
      <w:r w:rsidRPr="00802260">
        <w:rPr>
          <w:rFonts w:ascii="Arial" w:hAnsi="Arial" w:cs="Arial"/>
        </w:rPr>
        <w:t xml:space="preserve"> Reducir la tasa de mortalidad neonatal en un 20% hasta el 2015.</w:t>
      </w:r>
    </w:p>
    <w:p w:rsidR="00693B90" w:rsidRPr="00802260" w:rsidRDefault="00693B90" w:rsidP="00802260">
      <w:pPr>
        <w:spacing w:after="200" w:line="360" w:lineRule="auto"/>
        <w:jc w:val="both"/>
        <w:rPr>
          <w:rFonts w:ascii="Arial" w:hAnsi="Arial" w:cs="Arial"/>
        </w:rPr>
      </w:pPr>
      <w:r w:rsidRPr="00802260">
        <w:rPr>
          <w:rFonts w:ascii="Arial" w:hAnsi="Arial" w:cs="Arial"/>
        </w:rPr>
        <w:t xml:space="preserve"> Reducir la tasa de mortalidad perinatal en un 20% hasta el 2015.</w:t>
      </w:r>
    </w:p>
    <w:p w:rsidR="00693B90" w:rsidRPr="00802260" w:rsidRDefault="00693B90" w:rsidP="00802260">
      <w:pPr>
        <w:spacing w:after="200" w:line="360" w:lineRule="auto"/>
        <w:jc w:val="both"/>
        <w:rPr>
          <w:rFonts w:ascii="Arial" w:hAnsi="Arial" w:cs="Arial"/>
        </w:rPr>
      </w:pPr>
      <w:r w:rsidRPr="00802260">
        <w:rPr>
          <w:rFonts w:ascii="Arial" w:hAnsi="Arial" w:cs="Arial"/>
        </w:rPr>
        <w:t xml:space="preserve"> Reducir la tasa de mortalidad infantil en un 30% hasta el 2015. </w:t>
      </w:r>
    </w:p>
    <w:p w:rsidR="00693B90" w:rsidRPr="00802260" w:rsidRDefault="00693B90" w:rsidP="00802260">
      <w:pPr>
        <w:spacing w:after="200" w:line="360" w:lineRule="auto"/>
        <w:jc w:val="both"/>
        <w:rPr>
          <w:rFonts w:ascii="Arial" w:hAnsi="Arial" w:cs="Arial"/>
        </w:rPr>
      </w:pPr>
      <w:r w:rsidRPr="00802260">
        <w:rPr>
          <w:rFonts w:ascii="Arial" w:hAnsi="Arial" w:cs="Arial"/>
        </w:rPr>
        <w:t>Las autoridades nacionales, municipales y de la comunidad, reconocen la importancia de la salud materna, neonatal y perinatal y apoyan intervenciones.</w:t>
      </w:r>
    </w:p>
    <w:p w:rsidR="00802260" w:rsidRDefault="00802260" w:rsidP="00802260">
      <w:pPr>
        <w:spacing w:after="200" w:line="360" w:lineRule="auto"/>
        <w:jc w:val="both"/>
        <w:rPr>
          <w:rFonts w:ascii="Arial" w:hAnsi="Arial" w:cs="Arial"/>
        </w:rPr>
      </w:pPr>
    </w:p>
    <w:p w:rsidR="00693B90" w:rsidRPr="00FB79E0" w:rsidRDefault="00693B90" w:rsidP="00FB79E0">
      <w:pPr>
        <w:spacing w:after="200" w:line="360" w:lineRule="auto"/>
        <w:rPr>
          <w:rFonts w:ascii="Arial" w:hAnsi="Arial" w:cs="Arial"/>
          <w:b/>
          <w:color w:val="FF0000"/>
        </w:rPr>
      </w:pPr>
      <w:r w:rsidRPr="00FB79E0">
        <w:rPr>
          <w:rFonts w:ascii="Arial" w:hAnsi="Arial" w:cs="Arial"/>
          <w:b/>
          <w:color w:val="FF0000"/>
        </w:rPr>
        <w:lastRenderedPageBreak/>
        <w:t>PLAN ESTRATÉGICO NACIONAL DE SALUD SEXUAL Y REPRODUCTIVA 2009-2015</w:t>
      </w:r>
    </w:p>
    <w:p w:rsidR="00693B90" w:rsidRPr="00802260" w:rsidRDefault="00693B90" w:rsidP="00802260">
      <w:pPr>
        <w:spacing w:after="200" w:line="360" w:lineRule="auto"/>
        <w:jc w:val="both"/>
        <w:rPr>
          <w:rFonts w:ascii="Arial" w:hAnsi="Arial" w:cs="Arial"/>
        </w:rPr>
      </w:pPr>
      <w:r w:rsidRPr="00802260">
        <w:rPr>
          <w:rFonts w:ascii="Arial" w:hAnsi="Arial" w:cs="Arial"/>
        </w:rPr>
        <w:t>Objetivo general Favorecer el ejercicio de los derechos sexuales y reproductivos de mujeres y hombres, en las diferentes etapas del ciclo de vida, con enfoque de derechos humanos, equidad de género e interculturalidad, mediante organización de servicios de salud de calidad</w:t>
      </w:r>
    </w:p>
    <w:p w:rsidR="00693B90" w:rsidRPr="00802260" w:rsidRDefault="00693B90" w:rsidP="00802260">
      <w:pPr>
        <w:spacing w:after="200" w:line="360" w:lineRule="auto"/>
        <w:jc w:val="both"/>
        <w:rPr>
          <w:rFonts w:ascii="Arial" w:hAnsi="Arial" w:cs="Arial"/>
        </w:rPr>
      </w:pPr>
      <w:r w:rsidRPr="00802260">
        <w:rPr>
          <w:rFonts w:ascii="Arial" w:hAnsi="Arial" w:cs="Arial"/>
        </w:rPr>
        <w:t>PLAN NACIONAL DE PREVENCIÓN CONTROL Y SEGUIMIENTO ., DE CANCER DE CUELLO UTERINO 2009-2015</w:t>
      </w:r>
    </w:p>
    <w:p w:rsidR="00693B90" w:rsidRPr="00802260" w:rsidRDefault="00693B90" w:rsidP="00802260">
      <w:pPr>
        <w:spacing w:after="200" w:line="360" w:lineRule="auto"/>
        <w:jc w:val="both"/>
        <w:rPr>
          <w:rFonts w:ascii="Arial" w:hAnsi="Arial" w:cs="Arial"/>
        </w:rPr>
      </w:pPr>
      <w:r w:rsidRPr="00802260">
        <w:rPr>
          <w:rFonts w:ascii="Arial" w:hAnsi="Arial" w:cs="Arial"/>
        </w:rPr>
        <w:t>PLAN NACIONAL PARA LA SALUD INTEGRAL DE LA ADOLESCENCIA Y JUVENTUD BOLIVIANA</w:t>
      </w:r>
    </w:p>
    <w:p w:rsidR="00C87AD2" w:rsidRPr="00C36BFA" w:rsidRDefault="00693B90" w:rsidP="00802260">
      <w:pPr>
        <w:shd w:val="clear" w:color="auto" w:fill="FFFFFF"/>
        <w:spacing w:before="135" w:after="135" w:line="360" w:lineRule="auto"/>
        <w:jc w:val="both"/>
        <w:rPr>
          <w:rFonts w:ascii="Arial" w:hAnsi="Arial" w:cs="Arial"/>
          <w:b/>
          <w:color w:val="FF0000"/>
          <w:lang w:val="es-ES"/>
        </w:rPr>
      </w:pPr>
      <w:r w:rsidRPr="00C36BFA">
        <w:rPr>
          <w:rFonts w:ascii="Arial" w:hAnsi="Arial" w:cs="Arial"/>
          <w:b/>
          <w:color w:val="FF0000"/>
          <w:lang w:val="es-ES"/>
        </w:rPr>
        <w:t>2.4</w:t>
      </w:r>
      <w:r w:rsidR="00E37663" w:rsidRPr="00C36BFA">
        <w:rPr>
          <w:rFonts w:ascii="Arial" w:hAnsi="Arial" w:cs="Arial"/>
          <w:b/>
          <w:color w:val="FF0000"/>
          <w:lang w:val="es-ES"/>
        </w:rPr>
        <w:t xml:space="preserve">. </w:t>
      </w:r>
      <w:r w:rsidR="00C87AD2" w:rsidRPr="00C36BFA">
        <w:rPr>
          <w:rFonts w:ascii="Arial" w:hAnsi="Arial" w:cs="Arial"/>
          <w:b/>
          <w:color w:val="FF0000"/>
          <w:lang w:val="es-ES"/>
        </w:rPr>
        <w:t>PROGRAMAS</w:t>
      </w:r>
    </w:p>
    <w:p w:rsidR="008F3E3C" w:rsidRPr="00802260" w:rsidRDefault="00FB79E0" w:rsidP="00802260">
      <w:pPr>
        <w:pStyle w:val="Prrafodelista"/>
        <w:numPr>
          <w:ilvl w:val="0"/>
          <w:numId w:val="20"/>
        </w:numPr>
        <w:shd w:val="clear" w:color="auto" w:fill="FFFFFF"/>
        <w:spacing w:before="135" w:after="135" w:line="360" w:lineRule="auto"/>
        <w:jc w:val="both"/>
        <w:rPr>
          <w:rFonts w:ascii="Arial" w:hAnsi="Arial" w:cs="Arial"/>
          <w:b/>
          <w:color w:val="000000" w:themeColor="text1"/>
          <w:lang w:val="es-ES"/>
        </w:rPr>
      </w:pPr>
      <w:r>
        <w:rPr>
          <w:rFonts w:ascii="Arial" w:hAnsi="Arial" w:cs="Arial"/>
          <w:b/>
          <w:color w:val="000000" w:themeColor="text1"/>
          <w:lang w:val="es-ES"/>
        </w:rPr>
        <w:t>Bono Ju</w:t>
      </w:r>
      <w:r w:rsidRPr="00802260">
        <w:rPr>
          <w:rFonts w:ascii="Arial" w:hAnsi="Arial" w:cs="Arial"/>
          <w:b/>
          <w:color w:val="000000" w:themeColor="text1"/>
          <w:lang w:val="es-ES"/>
        </w:rPr>
        <w:t>ana Azurduy de padilla</w:t>
      </w:r>
    </w:p>
    <w:p w:rsidR="00450CB3" w:rsidRPr="00802260" w:rsidRDefault="00FB79E0" w:rsidP="00802260">
      <w:pPr>
        <w:pStyle w:val="Prrafodelista"/>
        <w:numPr>
          <w:ilvl w:val="0"/>
          <w:numId w:val="20"/>
        </w:numPr>
        <w:shd w:val="clear" w:color="auto" w:fill="FFFFFF"/>
        <w:spacing w:before="135" w:after="135" w:line="360" w:lineRule="auto"/>
        <w:jc w:val="both"/>
        <w:rPr>
          <w:rFonts w:ascii="Arial" w:hAnsi="Arial" w:cs="Arial"/>
          <w:b/>
          <w:color w:val="000000" w:themeColor="text1"/>
          <w:lang w:val="es-ES"/>
        </w:rPr>
      </w:pPr>
      <w:r>
        <w:rPr>
          <w:rFonts w:ascii="Arial" w:hAnsi="Arial" w:cs="Arial"/>
          <w:b/>
          <w:color w:val="000000" w:themeColor="text1"/>
          <w:lang w:val="es-ES"/>
        </w:rPr>
        <w:t>Programa de desnutrició</w:t>
      </w:r>
      <w:r w:rsidRPr="00802260">
        <w:rPr>
          <w:rFonts w:ascii="Arial" w:hAnsi="Arial" w:cs="Arial"/>
          <w:b/>
          <w:color w:val="000000" w:themeColor="text1"/>
          <w:lang w:val="es-ES"/>
        </w:rPr>
        <w:t>n multisectorial cero</w:t>
      </w:r>
    </w:p>
    <w:p w:rsidR="00450CB3" w:rsidRPr="00802260" w:rsidRDefault="00FB79E0" w:rsidP="00802260">
      <w:pPr>
        <w:pStyle w:val="Prrafodelista"/>
        <w:numPr>
          <w:ilvl w:val="0"/>
          <w:numId w:val="20"/>
        </w:numPr>
        <w:shd w:val="clear" w:color="auto" w:fill="FFFFFF"/>
        <w:spacing w:before="135" w:after="135" w:line="360" w:lineRule="auto"/>
        <w:jc w:val="both"/>
        <w:rPr>
          <w:rFonts w:ascii="Arial" w:hAnsi="Arial" w:cs="Arial"/>
          <w:b/>
          <w:color w:val="000000" w:themeColor="text1"/>
          <w:lang w:val="es-ES"/>
        </w:rPr>
      </w:pPr>
      <w:r w:rsidRPr="00802260">
        <w:rPr>
          <w:rFonts w:ascii="Arial" w:hAnsi="Arial" w:cs="Arial"/>
          <w:b/>
          <w:color w:val="000000" w:themeColor="text1"/>
          <w:lang w:val="es-ES"/>
        </w:rPr>
        <w:t>Programa nacional de enfermedades no transmisibles</w:t>
      </w:r>
    </w:p>
    <w:p w:rsidR="00450CB3" w:rsidRPr="00802260" w:rsidRDefault="00FB79E0" w:rsidP="00802260">
      <w:pPr>
        <w:pStyle w:val="Prrafodelista"/>
        <w:numPr>
          <w:ilvl w:val="0"/>
          <w:numId w:val="20"/>
        </w:numPr>
        <w:shd w:val="clear" w:color="auto" w:fill="FFFFFF"/>
        <w:spacing w:before="135" w:after="135" w:line="360" w:lineRule="auto"/>
        <w:jc w:val="both"/>
        <w:rPr>
          <w:rFonts w:ascii="Arial" w:hAnsi="Arial" w:cs="Arial"/>
          <w:b/>
          <w:color w:val="000000" w:themeColor="text1"/>
          <w:lang w:val="es-ES"/>
        </w:rPr>
      </w:pPr>
      <w:r w:rsidRPr="00802260">
        <w:rPr>
          <w:rFonts w:ascii="Arial" w:hAnsi="Arial" w:cs="Arial"/>
          <w:b/>
          <w:color w:val="000000" w:themeColor="text1"/>
          <w:lang w:val="es-ES"/>
        </w:rPr>
        <w:t>Programa nacional de salud oral</w:t>
      </w:r>
    </w:p>
    <w:p w:rsidR="00450CB3" w:rsidRPr="00802260" w:rsidRDefault="00FB79E0" w:rsidP="00802260">
      <w:pPr>
        <w:pStyle w:val="Prrafodelista"/>
        <w:numPr>
          <w:ilvl w:val="0"/>
          <w:numId w:val="20"/>
        </w:numPr>
        <w:shd w:val="clear" w:color="auto" w:fill="FFFFFF"/>
        <w:spacing w:before="135" w:after="135" w:line="360" w:lineRule="auto"/>
        <w:jc w:val="both"/>
        <w:rPr>
          <w:rFonts w:ascii="Arial" w:hAnsi="Arial" w:cs="Arial"/>
          <w:b/>
          <w:color w:val="000000" w:themeColor="text1"/>
          <w:lang w:val="es-ES"/>
        </w:rPr>
      </w:pPr>
      <w:r w:rsidRPr="00802260">
        <w:rPr>
          <w:rFonts w:ascii="Arial" w:hAnsi="Arial" w:cs="Arial"/>
          <w:b/>
          <w:color w:val="000000" w:themeColor="text1"/>
          <w:lang w:val="es-ES"/>
        </w:rPr>
        <w:t>Programa nacional de control de tuberculosis</w:t>
      </w:r>
    </w:p>
    <w:p w:rsidR="00450CB3" w:rsidRPr="00802260" w:rsidRDefault="00FB79E0" w:rsidP="00802260">
      <w:pPr>
        <w:pStyle w:val="Prrafodelista"/>
        <w:numPr>
          <w:ilvl w:val="0"/>
          <w:numId w:val="20"/>
        </w:numPr>
        <w:shd w:val="clear" w:color="auto" w:fill="FFFFFF"/>
        <w:spacing w:before="135" w:after="135" w:line="360" w:lineRule="auto"/>
        <w:jc w:val="both"/>
        <w:rPr>
          <w:rFonts w:ascii="Arial" w:hAnsi="Arial" w:cs="Arial"/>
          <w:b/>
          <w:color w:val="000000" w:themeColor="text1"/>
          <w:lang w:val="es-ES"/>
        </w:rPr>
      </w:pPr>
      <w:r w:rsidRPr="00802260">
        <w:rPr>
          <w:rFonts w:ascii="Arial" w:hAnsi="Arial" w:cs="Arial"/>
          <w:b/>
          <w:color w:val="000000" w:themeColor="text1"/>
          <w:lang w:val="es-ES"/>
        </w:rPr>
        <w:t>Programa nacional de salud renal</w:t>
      </w:r>
    </w:p>
    <w:p w:rsidR="00450CB3" w:rsidRPr="00802260" w:rsidRDefault="00FB79E0" w:rsidP="00802260">
      <w:pPr>
        <w:pStyle w:val="Prrafodelista"/>
        <w:numPr>
          <w:ilvl w:val="0"/>
          <w:numId w:val="20"/>
        </w:numPr>
        <w:shd w:val="clear" w:color="auto" w:fill="FFFFFF"/>
        <w:spacing w:before="135" w:after="135" w:line="360" w:lineRule="auto"/>
        <w:jc w:val="both"/>
        <w:rPr>
          <w:rFonts w:ascii="Arial" w:hAnsi="Arial" w:cs="Arial"/>
          <w:b/>
          <w:color w:val="000000" w:themeColor="text1"/>
          <w:lang w:val="es-ES"/>
        </w:rPr>
      </w:pPr>
      <w:r w:rsidRPr="00802260">
        <w:rPr>
          <w:rFonts w:ascii="Arial" w:hAnsi="Arial" w:cs="Arial"/>
          <w:b/>
          <w:color w:val="000000" w:themeColor="text1"/>
          <w:lang w:val="es-ES"/>
        </w:rPr>
        <w:t>Programa SAFCI</w:t>
      </w:r>
    </w:p>
    <w:p w:rsidR="00992262" w:rsidRPr="00802260" w:rsidRDefault="00FB79E0" w:rsidP="00802260">
      <w:pPr>
        <w:pStyle w:val="Prrafodelista"/>
        <w:numPr>
          <w:ilvl w:val="0"/>
          <w:numId w:val="20"/>
        </w:numPr>
        <w:shd w:val="clear" w:color="auto" w:fill="FFFFFF"/>
        <w:spacing w:before="135" w:after="135" w:line="360" w:lineRule="auto"/>
        <w:jc w:val="both"/>
        <w:rPr>
          <w:rFonts w:ascii="Arial" w:hAnsi="Arial" w:cs="Arial"/>
          <w:b/>
          <w:color w:val="000000" w:themeColor="text1"/>
          <w:lang w:val="es-ES"/>
        </w:rPr>
      </w:pPr>
      <w:r w:rsidRPr="00802260">
        <w:rPr>
          <w:rFonts w:ascii="Arial" w:hAnsi="Arial" w:cs="Arial"/>
          <w:b/>
          <w:color w:val="000000" w:themeColor="text1"/>
          <w:lang w:val="es-ES"/>
        </w:rPr>
        <w:t>Programa mi salud</w:t>
      </w:r>
    </w:p>
    <w:p w:rsidR="000C4A67" w:rsidRPr="00C36BFA" w:rsidRDefault="000C4A67" w:rsidP="00802260">
      <w:pPr>
        <w:pStyle w:val="Prrafodelista"/>
        <w:numPr>
          <w:ilvl w:val="0"/>
          <w:numId w:val="16"/>
        </w:numPr>
        <w:spacing w:line="360" w:lineRule="auto"/>
        <w:jc w:val="both"/>
        <w:rPr>
          <w:rFonts w:ascii="Arial" w:hAnsi="Arial" w:cs="Arial"/>
          <w:color w:val="FF0000"/>
          <w:lang w:val="es-ES"/>
        </w:rPr>
      </w:pPr>
      <w:r w:rsidRPr="00C36BFA">
        <w:rPr>
          <w:rFonts w:ascii="Arial" w:hAnsi="Arial" w:cs="Arial"/>
          <w:b/>
          <w:color w:val="FF0000"/>
          <w:lang w:val="es-ES"/>
        </w:rPr>
        <w:t>EVALUACION Y ESTADO DEL SECTO</w:t>
      </w:r>
      <w:r w:rsidR="00351CB7" w:rsidRPr="00C36BFA">
        <w:rPr>
          <w:rFonts w:ascii="Arial" w:hAnsi="Arial" w:cs="Arial"/>
          <w:b/>
          <w:color w:val="FF0000"/>
          <w:lang w:val="es-ES"/>
        </w:rPr>
        <w:t>R</w:t>
      </w:r>
    </w:p>
    <w:p w:rsidR="000C4A67" w:rsidRPr="00802260" w:rsidRDefault="00135901" w:rsidP="00802260">
      <w:pPr>
        <w:spacing w:line="360" w:lineRule="auto"/>
        <w:jc w:val="both"/>
        <w:rPr>
          <w:rFonts w:ascii="Arial" w:hAnsi="Arial" w:cs="Arial"/>
          <w:b/>
          <w:lang w:val="es-ES"/>
        </w:rPr>
      </w:pPr>
      <w:r w:rsidRPr="00802260">
        <w:rPr>
          <w:rFonts w:ascii="Arial" w:hAnsi="Arial" w:cs="Arial"/>
          <w:lang w:val="es-ES"/>
        </w:rPr>
        <w:t>A continuación un análisis breve</w:t>
      </w:r>
      <w:r w:rsidR="00E37663" w:rsidRPr="00802260">
        <w:rPr>
          <w:rFonts w:ascii="Arial" w:hAnsi="Arial" w:cs="Arial"/>
          <w:lang w:val="es-ES"/>
        </w:rPr>
        <w:t xml:space="preserve"> del S</w:t>
      </w:r>
      <w:r w:rsidRPr="00802260">
        <w:rPr>
          <w:rFonts w:ascii="Arial" w:hAnsi="Arial" w:cs="Arial"/>
          <w:lang w:val="es-ES"/>
        </w:rPr>
        <w:t>ector</w:t>
      </w:r>
      <w:r w:rsidR="00E37663" w:rsidRPr="00802260">
        <w:rPr>
          <w:rFonts w:ascii="Arial" w:hAnsi="Arial" w:cs="Arial"/>
          <w:lang w:val="es-ES"/>
        </w:rPr>
        <w:t xml:space="preserve"> Salud</w:t>
      </w:r>
      <w:r w:rsidR="00DE1DE0" w:rsidRPr="00802260">
        <w:rPr>
          <w:rFonts w:ascii="Arial" w:hAnsi="Arial" w:cs="Arial"/>
          <w:lang w:val="es-ES"/>
        </w:rPr>
        <w:t>:</w:t>
      </w:r>
    </w:p>
    <w:p w:rsidR="000C4A67" w:rsidRPr="00802260" w:rsidRDefault="00E37663" w:rsidP="00802260">
      <w:pPr>
        <w:spacing w:line="360" w:lineRule="auto"/>
        <w:jc w:val="both"/>
        <w:rPr>
          <w:rFonts w:ascii="Arial" w:hAnsi="Arial" w:cs="Arial"/>
          <w:lang w:val="es-ES"/>
        </w:rPr>
      </w:pPr>
      <w:r w:rsidRPr="00802260">
        <w:rPr>
          <w:rFonts w:ascii="Arial" w:eastAsia="Times New Roman" w:hAnsi="Arial" w:cs="Arial"/>
          <w:noProof/>
          <w:lang w:val="es-BO" w:eastAsia="es-BO"/>
        </w:rPr>
        <w:drawing>
          <wp:anchor distT="0" distB="0" distL="114300" distR="114300" simplePos="0" relativeHeight="251443712" behindDoc="0" locked="0" layoutInCell="1" allowOverlap="1" wp14:anchorId="1DE35A28" wp14:editId="36066535">
            <wp:simplePos x="0" y="0"/>
            <wp:positionH relativeFrom="column">
              <wp:posOffset>357301</wp:posOffset>
            </wp:positionH>
            <wp:positionV relativeFrom="paragraph">
              <wp:posOffset>52046</wp:posOffset>
            </wp:positionV>
            <wp:extent cx="5056505" cy="2776220"/>
            <wp:effectExtent l="0" t="0" r="0" b="5080"/>
            <wp:wrapSquare wrapText="bothSides"/>
            <wp:docPr id="2" name="Imagen 2" descr="presupuesto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upuesto salu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6505" cy="2776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4A67" w:rsidRPr="00802260" w:rsidRDefault="000C4A67" w:rsidP="00802260">
      <w:pPr>
        <w:spacing w:line="360" w:lineRule="auto"/>
        <w:jc w:val="both"/>
        <w:rPr>
          <w:rFonts w:ascii="Arial" w:hAnsi="Arial" w:cs="Arial"/>
          <w:lang w:val="es-ES"/>
        </w:rPr>
      </w:pPr>
    </w:p>
    <w:p w:rsidR="000C4A67" w:rsidRPr="00802260" w:rsidRDefault="000C4A67" w:rsidP="00802260">
      <w:pPr>
        <w:spacing w:line="360" w:lineRule="auto"/>
        <w:jc w:val="both"/>
        <w:rPr>
          <w:rFonts w:ascii="Arial" w:hAnsi="Arial" w:cs="Arial"/>
          <w:lang w:val="es-ES"/>
        </w:rPr>
      </w:pPr>
    </w:p>
    <w:p w:rsidR="000C4A67" w:rsidRPr="00802260" w:rsidRDefault="000C4A67" w:rsidP="00802260">
      <w:pPr>
        <w:spacing w:line="360" w:lineRule="auto"/>
        <w:jc w:val="both"/>
        <w:rPr>
          <w:rFonts w:ascii="Arial" w:hAnsi="Arial" w:cs="Arial"/>
          <w:lang w:val="es-ES"/>
        </w:rPr>
      </w:pPr>
    </w:p>
    <w:p w:rsidR="000C4A67" w:rsidRPr="00802260" w:rsidRDefault="000C4A67" w:rsidP="00802260">
      <w:pPr>
        <w:spacing w:line="360" w:lineRule="auto"/>
        <w:jc w:val="both"/>
        <w:rPr>
          <w:rFonts w:ascii="Arial" w:hAnsi="Arial" w:cs="Arial"/>
          <w:lang w:val="es-ES"/>
        </w:rPr>
      </w:pPr>
    </w:p>
    <w:p w:rsidR="000C4A67" w:rsidRPr="00802260" w:rsidRDefault="000C4A67" w:rsidP="00802260">
      <w:pPr>
        <w:spacing w:line="360" w:lineRule="auto"/>
        <w:jc w:val="both"/>
        <w:rPr>
          <w:rFonts w:ascii="Arial" w:hAnsi="Arial" w:cs="Arial"/>
          <w:lang w:val="es-ES"/>
        </w:rPr>
      </w:pPr>
    </w:p>
    <w:p w:rsidR="000C4A67" w:rsidRPr="00802260" w:rsidRDefault="000C4A67" w:rsidP="00802260">
      <w:pPr>
        <w:spacing w:line="360" w:lineRule="auto"/>
        <w:jc w:val="both"/>
        <w:rPr>
          <w:rFonts w:ascii="Arial" w:hAnsi="Arial" w:cs="Arial"/>
          <w:lang w:val="es-ES"/>
        </w:rPr>
      </w:pPr>
    </w:p>
    <w:p w:rsidR="000C4A67" w:rsidRPr="00802260" w:rsidRDefault="000C4A67" w:rsidP="00802260">
      <w:pPr>
        <w:spacing w:line="360" w:lineRule="auto"/>
        <w:jc w:val="both"/>
        <w:rPr>
          <w:rFonts w:ascii="Arial" w:hAnsi="Arial" w:cs="Arial"/>
          <w:lang w:val="es-ES"/>
        </w:rPr>
      </w:pPr>
    </w:p>
    <w:p w:rsidR="000C4A67" w:rsidRPr="00802260" w:rsidRDefault="000C4A67" w:rsidP="00802260">
      <w:pPr>
        <w:spacing w:line="360" w:lineRule="auto"/>
        <w:jc w:val="both"/>
        <w:rPr>
          <w:rFonts w:ascii="Arial" w:hAnsi="Arial" w:cs="Arial"/>
          <w:lang w:val="es-ES"/>
        </w:rPr>
      </w:pPr>
    </w:p>
    <w:p w:rsidR="000C4A67" w:rsidRPr="00802260" w:rsidRDefault="000C4A67" w:rsidP="00802260">
      <w:pPr>
        <w:spacing w:line="360" w:lineRule="auto"/>
        <w:jc w:val="both"/>
        <w:rPr>
          <w:rFonts w:ascii="Arial" w:hAnsi="Arial" w:cs="Arial"/>
          <w:lang w:val="es-ES"/>
        </w:rPr>
      </w:pPr>
    </w:p>
    <w:p w:rsidR="000C4A67" w:rsidRPr="00802260" w:rsidRDefault="00351CB7" w:rsidP="00802260">
      <w:pPr>
        <w:spacing w:before="100" w:beforeAutospacing="1" w:after="100" w:afterAutospacing="1" w:line="360" w:lineRule="auto"/>
        <w:jc w:val="both"/>
        <w:outlineLvl w:val="2"/>
        <w:rPr>
          <w:rFonts w:ascii="Arial" w:eastAsia="Times New Roman" w:hAnsi="Arial" w:cs="Arial"/>
          <w:b/>
          <w:bCs/>
          <w:color w:val="000000" w:themeColor="text1"/>
          <w:lang w:eastAsia="es-BO"/>
        </w:rPr>
      </w:pPr>
      <w:r w:rsidRPr="00802260">
        <w:rPr>
          <w:rFonts w:ascii="Arial" w:hAnsi="Arial" w:cs="Arial"/>
          <w:noProof/>
          <w:lang w:val="es-BO" w:eastAsia="es-BO"/>
        </w:rPr>
        <w:lastRenderedPageBreak/>
        <w:drawing>
          <wp:anchor distT="0" distB="0" distL="114300" distR="114300" simplePos="0" relativeHeight="251444736" behindDoc="0" locked="0" layoutInCell="1" allowOverlap="1" wp14:anchorId="2E657055" wp14:editId="04932AB3">
            <wp:simplePos x="0" y="0"/>
            <wp:positionH relativeFrom="column">
              <wp:posOffset>1013460</wp:posOffset>
            </wp:positionH>
            <wp:positionV relativeFrom="paragraph">
              <wp:posOffset>-937260</wp:posOffset>
            </wp:positionV>
            <wp:extent cx="3954780" cy="5773420"/>
            <wp:effectExtent l="508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8279" t="16169" r="28851" b="5615"/>
                    <a:stretch/>
                  </pic:blipFill>
                  <pic:spPr bwMode="auto">
                    <a:xfrm rot="5400000">
                      <a:off x="0" y="0"/>
                      <a:ext cx="3954780" cy="5773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4A67" w:rsidRPr="00802260" w:rsidRDefault="000C4A67" w:rsidP="00802260">
      <w:pPr>
        <w:spacing w:before="100" w:beforeAutospacing="1" w:after="100" w:afterAutospacing="1" w:line="360" w:lineRule="auto"/>
        <w:jc w:val="both"/>
        <w:outlineLvl w:val="2"/>
        <w:rPr>
          <w:rFonts w:ascii="Arial" w:eastAsia="Times New Roman" w:hAnsi="Arial" w:cs="Arial"/>
          <w:b/>
          <w:bCs/>
          <w:color w:val="000000" w:themeColor="text1"/>
          <w:lang w:eastAsia="es-BO"/>
        </w:rPr>
      </w:pPr>
    </w:p>
    <w:p w:rsidR="000C4A67" w:rsidRPr="00802260" w:rsidRDefault="000C4A67" w:rsidP="00802260">
      <w:pPr>
        <w:spacing w:before="100" w:beforeAutospacing="1" w:after="100" w:afterAutospacing="1" w:line="360" w:lineRule="auto"/>
        <w:jc w:val="both"/>
        <w:outlineLvl w:val="2"/>
        <w:rPr>
          <w:rFonts w:ascii="Arial" w:eastAsia="Times New Roman" w:hAnsi="Arial" w:cs="Arial"/>
          <w:b/>
          <w:bCs/>
          <w:color w:val="000000" w:themeColor="text1"/>
          <w:lang w:eastAsia="es-BO"/>
        </w:rPr>
      </w:pPr>
    </w:p>
    <w:p w:rsidR="000C4A67" w:rsidRPr="00802260" w:rsidRDefault="000C4A67" w:rsidP="00802260">
      <w:pPr>
        <w:spacing w:before="100" w:beforeAutospacing="1" w:after="100" w:afterAutospacing="1" w:line="360" w:lineRule="auto"/>
        <w:jc w:val="both"/>
        <w:outlineLvl w:val="2"/>
        <w:rPr>
          <w:rFonts w:ascii="Arial" w:eastAsia="Times New Roman" w:hAnsi="Arial" w:cs="Arial"/>
          <w:b/>
          <w:bCs/>
          <w:color w:val="000000" w:themeColor="text1"/>
          <w:lang w:eastAsia="es-BO"/>
        </w:rPr>
      </w:pPr>
    </w:p>
    <w:p w:rsidR="000C4A67" w:rsidRPr="00802260" w:rsidRDefault="000C4A67" w:rsidP="00802260">
      <w:pPr>
        <w:spacing w:before="100" w:beforeAutospacing="1" w:after="100" w:afterAutospacing="1" w:line="360" w:lineRule="auto"/>
        <w:jc w:val="both"/>
        <w:outlineLvl w:val="2"/>
        <w:rPr>
          <w:rFonts w:ascii="Arial" w:eastAsia="Times New Roman" w:hAnsi="Arial" w:cs="Arial"/>
          <w:b/>
          <w:bCs/>
          <w:color w:val="000000" w:themeColor="text1"/>
          <w:lang w:eastAsia="es-BO"/>
        </w:rPr>
      </w:pPr>
    </w:p>
    <w:p w:rsidR="000C4A67" w:rsidRPr="00802260" w:rsidRDefault="000C4A67" w:rsidP="00802260">
      <w:pPr>
        <w:spacing w:before="100" w:beforeAutospacing="1" w:after="100" w:afterAutospacing="1" w:line="360" w:lineRule="auto"/>
        <w:jc w:val="both"/>
        <w:outlineLvl w:val="2"/>
        <w:rPr>
          <w:rFonts w:ascii="Arial" w:eastAsia="Times New Roman" w:hAnsi="Arial" w:cs="Arial"/>
          <w:b/>
          <w:bCs/>
          <w:color w:val="000000" w:themeColor="text1"/>
          <w:lang w:eastAsia="es-BO"/>
        </w:rPr>
      </w:pPr>
    </w:p>
    <w:p w:rsidR="000C4A67" w:rsidRPr="00802260" w:rsidRDefault="000C4A67" w:rsidP="00802260">
      <w:pPr>
        <w:spacing w:before="100" w:beforeAutospacing="1" w:after="100" w:afterAutospacing="1" w:line="360" w:lineRule="auto"/>
        <w:jc w:val="both"/>
        <w:outlineLvl w:val="2"/>
        <w:rPr>
          <w:rFonts w:ascii="Arial" w:eastAsia="Times New Roman" w:hAnsi="Arial" w:cs="Arial"/>
          <w:b/>
          <w:bCs/>
          <w:color w:val="000000" w:themeColor="text1"/>
          <w:lang w:eastAsia="es-BO"/>
        </w:rPr>
      </w:pPr>
    </w:p>
    <w:p w:rsidR="000C4A67" w:rsidRPr="00802260" w:rsidRDefault="000C4A67" w:rsidP="00802260">
      <w:pPr>
        <w:spacing w:before="100" w:beforeAutospacing="1" w:after="100" w:afterAutospacing="1" w:line="360" w:lineRule="auto"/>
        <w:jc w:val="both"/>
        <w:outlineLvl w:val="2"/>
        <w:rPr>
          <w:rFonts w:ascii="Arial" w:eastAsia="Times New Roman" w:hAnsi="Arial" w:cs="Arial"/>
          <w:b/>
          <w:bCs/>
          <w:color w:val="000000" w:themeColor="text1"/>
          <w:lang w:eastAsia="es-BO"/>
        </w:rPr>
      </w:pPr>
    </w:p>
    <w:p w:rsidR="000C4A67" w:rsidRPr="00802260" w:rsidRDefault="000C4A67" w:rsidP="00802260">
      <w:pPr>
        <w:spacing w:before="100" w:beforeAutospacing="1" w:after="100" w:afterAutospacing="1" w:line="360" w:lineRule="auto"/>
        <w:jc w:val="both"/>
        <w:outlineLvl w:val="2"/>
        <w:rPr>
          <w:rFonts w:ascii="Arial" w:eastAsia="Times New Roman" w:hAnsi="Arial" w:cs="Arial"/>
          <w:b/>
          <w:bCs/>
          <w:color w:val="000000" w:themeColor="text1"/>
          <w:lang w:eastAsia="es-BO"/>
        </w:rPr>
      </w:pPr>
    </w:p>
    <w:p w:rsidR="00C36BFA" w:rsidRDefault="00C36BFA" w:rsidP="00802260">
      <w:pPr>
        <w:spacing w:before="100" w:beforeAutospacing="1" w:after="100" w:afterAutospacing="1" w:line="360" w:lineRule="auto"/>
        <w:jc w:val="both"/>
        <w:rPr>
          <w:rFonts w:ascii="Arial" w:eastAsia="Times New Roman" w:hAnsi="Arial" w:cs="Arial"/>
          <w:color w:val="FF0000"/>
          <w:lang w:eastAsia="es-MX"/>
        </w:rPr>
      </w:pPr>
    </w:p>
    <w:p w:rsidR="008F3E3C" w:rsidRPr="00C36BFA" w:rsidRDefault="00FB79E0" w:rsidP="00802260">
      <w:pPr>
        <w:spacing w:before="100" w:beforeAutospacing="1" w:after="100" w:afterAutospacing="1" w:line="360" w:lineRule="auto"/>
        <w:jc w:val="both"/>
        <w:rPr>
          <w:rFonts w:ascii="Arial" w:eastAsia="Times New Roman" w:hAnsi="Arial" w:cs="Arial"/>
          <w:b/>
          <w:color w:val="FF0000"/>
          <w:lang w:eastAsia="es-MX"/>
        </w:rPr>
      </w:pPr>
      <w:r w:rsidRPr="00C36BFA">
        <w:rPr>
          <w:rFonts w:ascii="Arial" w:eastAsia="Times New Roman" w:hAnsi="Arial" w:cs="Arial"/>
          <w:b/>
          <w:color w:val="FF0000"/>
          <w:lang w:eastAsia="es-MX"/>
        </w:rPr>
        <w:t>CA</w:t>
      </w:r>
      <w:r w:rsidR="008F3E3C" w:rsidRPr="00C36BFA">
        <w:rPr>
          <w:rFonts w:ascii="Arial" w:eastAsia="Times New Roman" w:hAnsi="Arial" w:cs="Arial"/>
          <w:b/>
          <w:color w:val="FF0000"/>
          <w:lang w:eastAsia="es-MX"/>
        </w:rPr>
        <w:t>MAS DE HOSPITAL POR HABITANTE</w:t>
      </w:r>
    </w:p>
    <w:p w:rsidR="008F3E3C" w:rsidRPr="00802260" w:rsidRDefault="00C36BFA" w:rsidP="00802260">
      <w:pPr>
        <w:spacing w:before="100" w:beforeAutospacing="1" w:after="100" w:afterAutospacing="1" w:line="360" w:lineRule="auto"/>
        <w:jc w:val="both"/>
        <w:rPr>
          <w:rFonts w:ascii="Arial" w:eastAsia="Times New Roman" w:hAnsi="Arial" w:cs="Arial"/>
          <w:lang w:eastAsia="es-MX"/>
        </w:rPr>
      </w:pPr>
      <w:r w:rsidRPr="00FB79E0">
        <w:rPr>
          <w:rFonts w:ascii="Arial" w:hAnsi="Arial" w:cs="Arial"/>
          <w:noProof/>
          <w:color w:val="FF0000"/>
          <w:lang w:val="es-BO" w:eastAsia="es-BO"/>
        </w:rPr>
        <w:drawing>
          <wp:anchor distT="0" distB="0" distL="114300" distR="114300" simplePos="0" relativeHeight="251438592" behindDoc="0" locked="0" layoutInCell="1" allowOverlap="1" wp14:anchorId="27BC2A08" wp14:editId="78A54826">
            <wp:simplePos x="0" y="0"/>
            <wp:positionH relativeFrom="column">
              <wp:posOffset>969010</wp:posOffset>
            </wp:positionH>
            <wp:positionV relativeFrom="paragraph">
              <wp:posOffset>55245</wp:posOffset>
            </wp:positionV>
            <wp:extent cx="3896360" cy="3088005"/>
            <wp:effectExtent l="0" t="0" r="889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2502" t="21657" r="48598" b="23507"/>
                    <a:stretch/>
                  </pic:blipFill>
                  <pic:spPr bwMode="auto">
                    <a:xfrm>
                      <a:off x="0" y="0"/>
                      <a:ext cx="3896360" cy="3088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2260" w:rsidRDefault="00802260" w:rsidP="00802260">
      <w:pPr>
        <w:spacing w:before="100" w:beforeAutospacing="1" w:after="100" w:afterAutospacing="1" w:line="360" w:lineRule="auto"/>
        <w:jc w:val="both"/>
        <w:outlineLvl w:val="2"/>
        <w:rPr>
          <w:rFonts w:ascii="Arial" w:eastAsia="Times New Roman" w:hAnsi="Arial" w:cs="Arial"/>
          <w:b/>
          <w:bCs/>
          <w:color w:val="000000" w:themeColor="text1"/>
          <w:lang w:eastAsia="es-BO"/>
        </w:rPr>
      </w:pPr>
    </w:p>
    <w:p w:rsidR="00802260" w:rsidRDefault="00802260" w:rsidP="00802260">
      <w:pPr>
        <w:spacing w:before="100" w:beforeAutospacing="1" w:after="100" w:afterAutospacing="1" w:line="360" w:lineRule="auto"/>
        <w:jc w:val="both"/>
        <w:outlineLvl w:val="2"/>
        <w:rPr>
          <w:rFonts w:ascii="Arial" w:eastAsia="Times New Roman" w:hAnsi="Arial" w:cs="Arial"/>
          <w:b/>
          <w:bCs/>
          <w:color w:val="000000" w:themeColor="text1"/>
          <w:lang w:eastAsia="es-BO"/>
        </w:rPr>
      </w:pPr>
    </w:p>
    <w:p w:rsidR="00802260" w:rsidRDefault="00802260" w:rsidP="00802260">
      <w:pPr>
        <w:spacing w:before="100" w:beforeAutospacing="1" w:after="100" w:afterAutospacing="1" w:line="360" w:lineRule="auto"/>
        <w:jc w:val="both"/>
        <w:outlineLvl w:val="2"/>
        <w:rPr>
          <w:rFonts w:ascii="Arial" w:eastAsia="Times New Roman" w:hAnsi="Arial" w:cs="Arial"/>
          <w:b/>
          <w:bCs/>
          <w:color w:val="000000" w:themeColor="text1"/>
          <w:lang w:eastAsia="es-BO"/>
        </w:rPr>
      </w:pPr>
    </w:p>
    <w:p w:rsidR="00802260" w:rsidRDefault="00802260" w:rsidP="00802260">
      <w:pPr>
        <w:spacing w:before="100" w:beforeAutospacing="1" w:after="100" w:afterAutospacing="1" w:line="360" w:lineRule="auto"/>
        <w:jc w:val="both"/>
        <w:outlineLvl w:val="2"/>
        <w:rPr>
          <w:rFonts w:ascii="Arial" w:eastAsia="Times New Roman" w:hAnsi="Arial" w:cs="Arial"/>
          <w:b/>
          <w:bCs/>
          <w:color w:val="000000" w:themeColor="text1"/>
          <w:lang w:eastAsia="es-BO"/>
        </w:rPr>
      </w:pPr>
    </w:p>
    <w:p w:rsidR="00802260" w:rsidRDefault="00802260" w:rsidP="00802260">
      <w:pPr>
        <w:spacing w:before="100" w:beforeAutospacing="1" w:after="100" w:afterAutospacing="1" w:line="360" w:lineRule="auto"/>
        <w:jc w:val="both"/>
        <w:outlineLvl w:val="2"/>
        <w:rPr>
          <w:rFonts w:ascii="Arial" w:eastAsia="Times New Roman" w:hAnsi="Arial" w:cs="Arial"/>
          <w:b/>
          <w:bCs/>
          <w:color w:val="000000" w:themeColor="text1"/>
          <w:lang w:eastAsia="es-BO"/>
        </w:rPr>
      </w:pPr>
    </w:p>
    <w:p w:rsidR="00802260" w:rsidRDefault="00802260" w:rsidP="00802260">
      <w:pPr>
        <w:spacing w:before="100" w:beforeAutospacing="1" w:after="100" w:afterAutospacing="1" w:line="360" w:lineRule="auto"/>
        <w:jc w:val="both"/>
        <w:outlineLvl w:val="2"/>
        <w:rPr>
          <w:rFonts w:ascii="Arial" w:eastAsia="Times New Roman" w:hAnsi="Arial" w:cs="Arial"/>
          <w:b/>
          <w:bCs/>
          <w:color w:val="000000" w:themeColor="text1"/>
          <w:lang w:eastAsia="es-BO"/>
        </w:rPr>
      </w:pPr>
    </w:p>
    <w:p w:rsidR="00802260" w:rsidRDefault="00802260" w:rsidP="00802260">
      <w:pPr>
        <w:spacing w:before="100" w:beforeAutospacing="1" w:after="100" w:afterAutospacing="1" w:line="360" w:lineRule="auto"/>
        <w:jc w:val="both"/>
        <w:outlineLvl w:val="2"/>
        <w:rPr>
          <w:rFonts w:ascii="Arial" w:eastAsia="Times New Roman" w:hAnsi="Arial" w:cs="Arial"/>
          <w:b/>
          <w:bCs/>
          <w:color w:val="000000" w:themeColor="text1"/>
          <w:lang w:eastAsia="es-BO"/>
        </w:rPr>
      </w:pPr>
    </w:p>
    <w:p w:rsidR="00C36BFA" w:rsidRDefault="00C36BFA" w:rsidP="00802260">
      <w:pPr>
        <w:spacing w:before="100" w:beforeAutospacing="1" w:after="100" w:afterAutospacing="1" w:line="360" w:lineRule="auto"/>
        <w:jc w:val="both"/>
        <w:outlineLvl w:val="2"/>
        <w:rPr>
          <w:rFonts w:ascii="Arial" w:eastAsia="Times New Roman" w:hAnsi="Arial" w:cs="Arial"/>
          <w:b/>
          <w:bCs/>
          <w:color w:val="000000" w:themeColor="text1"/>
          <w:lang w:eastAsia="es-BO"/>
        </w:rPr>
      </w:pPr>
    </w:p>
    <w:p w:rsidR="00C36BFA" w:rsidRDefault="00C36BFA" w:rsidP="00802260">
      <w:pPr>
        <w:spacing w:before="100" w:beforeAutospacing="1" w:after="100" w:afterAutospacing="1" w:line="360" w:lineRule="auto"/>
        <w:jc w:val="both"/>
        <w:outlineLvl w:val="2"/>
        <w:rPr>
          <w:rFonts w:ascii="Arial" w:eastAsia="Times New Roman" w:hAnsi="Arial" w:cs="Arial"/>
          <w:b/>
          <w:bCs/>
          <w:color w:val="000000" w:themeColor="text1"/>
          <w:lang w:eastAsia="es-BO"/>
        </w:rPr>
      </w:pPr>
    </w:p>
    <w:p w:rsidR="00FB79E0" w:rsidRDefault="00650531" w:rsidP="00802260">
      <w:pPr>
        <w:spacing w:before="100" w:beforeAutospacing="1" w:after="100" w:afterAutospacing="1" w:line="360" w:lineRule="auto"/>
        <w:jc w:val="both"/>
        <w:outlineLvl w:val="2"/>
        <w:rPr>
          <w:rFonts w:ascii="Arial" w:eastAsia="Times New Roman" w:hAnsi="Arial" w:cs="Arial"/>
          <w:b/>
          <w:bCs/>
          <w:color w:val="000000" w:themeColor="text1"/>
          <w:lang w:eastAsia="es-BO"/>
        </w:rPr>
      </w:pPr>
      <w:r w:rsidRPr="00802260">
        <w:rPr>
          <w:rFonts w:ascii="Arial" w:eastAsia="Times New Roman" w:hAnsi="Arial" w:cs="Arial"/>
          <w:b/>
          <w:bCs/>
          <w:color w:val="000000" w:themeColor="text1"/>
          <w:lang w:eastAsia="es-BO"/>
        </w:rPr>
        <w:lastRenderedPageBreak/>
        <w:t>Las prioridades de gasto muestran las prioridades políticas del Estado</w:t>
      </w:r>
      <w:r w:rsidR="00FB79E0">
        <w:rPr>
          <w:rFonts w:ascii="Arial" w:eastAsia="Times New Roman" w:hAnsi="Arial" w:cs="Arial"/>
          <w:b/>
          <w:bCs/>
          <w:color w:val="000000" w:themeColor="text1"/>
          <w:lang w:eastAsia="es-BO"/>
        </w:rPr>
        <w:t xml:space="preserve"> </w:t>
      </w:r>
    </w:p>
    <w:p w:rsidR="00650531" w:rsidRPr="00802260" w:rsidRDefault="00650531" w:rsidP="00802260">
      <w:pPr>
        <w:spacing w:before="100" w:beforeAutospacing="1" w:after="100" w:afterAutospacing="1" w:line="360" w:lineRule="auto"/>
        <w:jc w:val="both"/>
        <w:outlineLvl w:val="2"/>
        <w:rPr>
          <w:rFonts w:ascii="Arial" w:eastAsia="Times New Roman" w:hAnsi="Arial" w:cs="Arial"/>
          <w:b/>
          <w:bCs/>
          <w:color w:val="000000" w:themeColor="text1"/>
          <w:lang w:eastAsia="es-BO"/>
        </w:rPr>
      </w:pPr>
      <w:r w:rsidRPr="00802260">
        <w:rPr>
          <w:rFonts w:ascii="Arial" w:eastAsia="Times New Roman" w:hAnsi="Arial" w:cs="Arial"/>
          <w:lang w:eastAsia="es-BO"/>
        </w:rPr>
        <w:t>El Gráfico  oficialmente presentado por el MEFP, resume la distribución del PGE 2015 por sector económico. El mismo, no sólo muestra que todos los sectores están interrelacionados, sino también las prioridades de gasto que tiene el Estado Boliviano, a saber: 33% para hidrocarburos, 9% educación, 7% salud y deportes, 17% administración</w:t>
      </w:r>
    </w:p>
    <w:p w:rsidR="00650531" w:rsidRPr="00802260" w:rsidRDefault="00650531" w:rsidP="00802260">
      <w:pPr>
        <w:spacing w:before="100" w:beforeAutospacing="1" w:after="100" w:afterAutospacing="1" w:line="360" w:lineRule="auto"/>
        <w:jc w:val="both"/>
        <w:rPr>
          <w:rFonts w:ascii="Arial" w:eastAsia="Times New Roman" w:hAnsi="Arial" w:cs="Arial"/>
          <w:lang w:eastAsia="es-BO"/>
        </w:rPr>
      </w:pPr>
      <w:r w:rsidRPr="00802260">
        <w:rPr>
          <w:rFonts w:ascii="Arial" w:eastAsia="Times New Roman" w:hAnsi="Arial" w:cs="Arial"/>
          <w:lang w:eastAsia="es-BO"/>
        </w:rPr>
        <w:t>De manera más concreta, esa distribución depende fundamentalmente de las decisiones que toma, principalmente, el gobierno central, pero también de las que toman gobernaciones y los municipios.</w:t>
      </w:r>
    </w:p>
    <w:p w:rsidR="00A2465B" w:rsidRPr="00802260" w:rsidRDefault="00B8168E" w:rsidP="00802260">
      <w:pPr>
        <w:spacing w:before="100" w:beforeAutospacing="1" w:after="100" w:afterAutospacing="1" w:line="360" w:lineRule="auto"/>
        <w:jc w:val="both"/>
        <w:rPr>
          <w:rFonts w:ascii="Arial" w:eastAsia="Times New Roman" w:hAnsi="Arial" w:cs="Arial"/>
          <w:lang w:eastAsia="es-BO"/>
        </w:rPr>
      </w:pPr>
      <w:r w:rsidRPr="00802260">
        <w:rPr>
          <w:rFonts w:ascii="Arial" w:hAnsi="Arial" w:cs="Arial"/>
          <w:noProof/>
          <w:lang w:val="es-BO" w:eastAsia="es-BO"/>
        </w:rPr>
        <w:drawing>
          <wp:anchor distT="0" distB="0" distL="114300" distR="114300" simplePos="0" relativeHeight="251445760" behindDoc="0" locked="0" layoutInCell="1" allowOverlap="1" wp14:anchorId="1478315D" wp14:editId="620A6EE9">
            <wp:simplePos x="0" y="0"/>
            <wp:positionH relativeFrom="column">
              <wp:posOffset>1374775</wp:posOffset>
            </wp:positionH>
            <wp:positionV relativeFrom="paragraph">
              <wp:posOffset>794726</wp:posOffset>
            </wp:positionV>
            <wp:extent cx="3056255" cy="2340365"/>
            <wp:effectExtent l="0" t="0" r="0" b="317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1449" t="20895" r="30277" b="13360"/>
                    <a:stretch/>
                  </pic:blipFill>
                  <pic:spPr bwMode="auto">
                    <a:xfrm>
                      <a:off x="0" y="0"/>
                      <a:ext cx="3056255" cy="2340365"/>
                    </a:xfrm>
                    <a:prstGeom prst="rect">
                      <a:avLst/>
                    </a:prstGeom>
                    <a:ln>
                      <a:noFill/>
                    </a:ln>
                    <a:extLst>
                      <a:ext uri="{53640926-AAD7-44D8-BBD7-CCE9431645EC}">
                        <a14:shadowObscured xmlns:a14="http://schemas.microsoft.com/office/drawing/2010/main"/>
                      </a:ext>
                    </a:extLst>
                  </pic:spPr>
                </pic:pic>
              </a:graphicData>
            </a:graphic>
          </wp:anchor>
        </w:drawing>
      </w:r>
      <w:r w:rsidR="00650531" w:rsidRPr="00802260">
        <w:rPr>
          <w:rFonts w:ascii="Arial" w:eastAsia="Times New Roman" w:hAnsi="Arial" w:cs="Arial"/>
          <w:lang w:eastAsia="es-BO"/>
        </w:rPr>
        <w:t>En ese marco la propuesta de destinar 10% del total del PGE para salud obliga a repensar a los gobernantes y a todos los bolivianos sobre el destino y la calidad de los gastos que se efectúan con el PGE.</w:t>
      </w:r>
    </w:p>
    <w:p w:rsidR="00B8168E" w:rsidRPr="00802260" w:rsidRDefault="00B8168E" w:rsidP="00802260">
      <w:pPr>
        <w:spacing w:before="100" w:beforeAutospacing="1" w:after="100" w:afterAutospacing="1" w:line="360" w:lineRule="auto"/>
        <w:jc w:val="both"/>
        <w:rPr>
          <w:rFonts w:ascii="Arial" w:eastAsia="Times New Roman" w:hAnsi="Arial" w:cs="Arial"/>
          <w:lang w:eastAsia="es-BO"/>
        </w:rPr>
      </w:pPr>
    </w:p>
    <w:p w:rsidR="00B8168E" w:rsidRPr="00802260" w:rsidRDefault="00B8168E" w:rsidP="00802260">
      <w:pPr>
        <w:spacing w:before="100" w:beforeAutospacing="1" w:after="100" w:afterAutospacing="1" w:line="360" w:lineRule="auto"/>
        <w:jc w:val="both"/>
        <w:rPr>
          <w:rFonts w:ascii="Arial" w:eastAsia="Times New Roman" w:hAnsi="Arial" w:cs="Arial"/>
          <w:lang w:eastAsia="es-BO"/>
        </w:rPr>
      </w:pPr>
    </w:p>
    <w:p w:rsidR="00B8168E" w:rsidRPr="00802260" w:rsidRDefault="00B8168E" w:rsidP="00802260">
      <w:pPr>
        <w:spacing w:before="100" w:beforeAutospacing="1" w:after="100" w:afterAutospacing="1" w:line="360" w:lineRule="auto"/>
        <w:jc w:val="both"/>
        <w:rPr>
          <w:rFonts w:ascii="Arial" w:eastAsia="Times New Roman" w:hAnsi="Arial" w:cs="Arial"/>
          <w:lang w:eastAsia="es-BO"/>
        </w:rPr>
      </w:pPr>
    </w:p>
    <w:p w:rsidR="00B8168E" w:rsidRPr="00802260" w:rsidRDefault="00B8168E" w:rsidP="00802260">
      <w:pPr>
        <w:spacing w:before="100" w:beforeAutospacing="1" w:after="100" w:afterAutospacing="1" w:line="360" w:lineRule="auto"/>
        <w:jc w:val="both"/>
        <w:rPr>
          <w:rFonts w:ascii="Arial" w:eastAsia="Times New Roman" w:hAnsi="Arial" w:cs="Arial"/>
          <w:lang w:eastAsia="es-BO"/>
        </w:rPr>
      </w:pPr>
    </w:p>
    <w:p w:rsidR="00B8168E" w:rsidRPr="00802260" w:rsidRDefault="00B8168E" w:rsidP="00802260">
      <w:pPr>
        <w:spacing w:before="100" w:beforeAutospacing="1" w:after="100" w:afterAutospacing="1" w:line="360" w:lineRule="auto"/>
        <w:jc w:val="both"/>
        <w:rPr>
          <w:rFonts w:ascii="Arial" w:eastAsia="Times New Roman" w:hAnsi="Arial" w:cs="Arial"/>
          <w:lang w:eastAsia="es-BO"/>
        </w:rPr>
      </w:pPr>
    </w:p>
    <w:p w:rsidR="00B8168E" w:rsidRPr="00802260" w:rsidRDefault="00B8168E" w:rsidP="00802260">
      <w:pPr>
        <w:spacing w:before="100" w:beforeAutospacing="1" w:after="100" w:afterAutospacing="1" w:line="360" w:lineRule="auto"/>
        <w:jc w:val="both"/>
        <w:rPr>
          <w:rFonts w:ascii="Arial" w:eastAsia="Times New Roman" w:hAnsi="Arial" w:cs="Arial"/>
          <w:lang w:eastAsia="es-BO"/>
        </w:rPr>
      </w:pPr>
    </w:p>
    <w:tbl>
      <w:tblPr>
        <w:tblStyle w:val="Tabladecuadrcula4-nfasis11"/>
        <w:tblpPr w:leftFromText="141" w:rightFromText="141" w:vertAnchor="text" w:horzAnchor="margin" w:tblpY="97"/>
        <w:tblW w:w="10409" w:type="dxa"/>
        <w:tblLayout w:type="fixed"/>
        <w:tblLook w:val="04A0" w:firstRow="1" w:lastRow="0" w:firstColumn="1" w:lastColumn="0" w:noHBand="0" w:noVBand="1"/>
      </w:tblPr>
      <w:tblGrid>
        <w:gridCol w:w="4602"/>
        <w:gridCol w:w="2026"/>
        <w:gridCol w:w="849"/>
        <w:gridCol w:w="733"/>
        <w:gridCol w:w="733"/>
        <w:gridCol w:w="733"/>
        <w:gridCol w:w="733"/>
      </w:tblGrid>
      <w:tr w:rsidR="0060529F" w:rsidRPr="00802260" w:rsidTr="00351CB7">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7477" w:type="dxa"/>
            <w:gridSpan w:val="3"/>
            <w:noWrap/>
            <w:hideMark/>
          </w:tcPr>
          <w:p w:rsidR="00135901" w:rsidRPr="00802260" w:rsidRDefault="00135901" w:rsidP="00802260">
            <w:pPr>
              <w:spacing w:line="360" w:lineRule="auto"/>
              <w:jc w:val="both"/>
              <w:rPr>
                <w:rFonts w:ascii="Arial" w:eastAsia="Times New Roman" w:hAnsi="Arial" w:cs="Arial"/>
                <w:b w:val="0"/>
                <w:bCs w:val="0"/>
                <w:color w:val="800000"/>
                <w:lang w:eastAsia="es-ES"/>
              </w:rPr>
            </w:pPr>
            <w:r w:rsidRPr="00802260">
              <w:rPr>
                <w:rFonts w:ascii="Arial" w:eastAsia="Times New Roman" w:hAnsi="Arial" w:cs="Arial"/>
                <w:color w:val="800000"/>
                <w:lang w:eastAsia="es-ES"/>
              </w:rPr>
              <w:t>BOLIVIA: INDICADORES DEMOGRÁFICOS, POR AÑO CALENDARIO, 2010 - 2015</w:t>
            </w:r>
          </w:p>
        </w:tc>
        <w:tc>
          <w:tcPr>
            <w:tcW w:w="733" w:type="dxa"/>
            <w:noWrap/>
            <w:hideMark/>
          </w:tcPr>
          <w:p w:rsidR="00135901" w:rsidRPr="00802260" w:rsidRDefault="00135901" w:rsidP="0080226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ES"/>
              </w:rPr>
            </w:pPr>
          </w:p>
        </w:tc>
        <w:tc>
          <w:tcPr>
            <w:tcW w:w="733" w:type="dxa"/>
            <w:noWrap/>
            <w:hideMark/>
          </w:tcPr>
          <w:p w:rsidR="00135901" w:rsidRPr="00802260" w:rsidRDefault="00135901" w:rsidP="0080226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ES"/>
              </w:rPr>
            </w:pPr>
          </w:p>
        </w:tc>
        <w:tc>
          <w:tcPr>
            <w:tcW w:w="733" w:type="dxa"/>
            <w:noWrap/>
            <w:hideMark/>
          </w:tcPr>
          <w:p w:rsidR="00135901" w:rsidRPr="00802260" w:rsidRDefault="00135901" w:rsidP="0080226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ES"/>
              </w:rPr>
            </w:pPr>
          </w:p>
        </w:tc>
        <w:tc>
          <w:tcPr>
            <w:tcW w:w="733" w:type="dxa"/>
            <w:noWrap/>
            <w:hideMark/>
          </w:tcPr>
          <w:p w:rsidR="00135901" w:rsidRPr="00802260" w:rsidRDefault="00135901" w:rsidP="0080226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ES"/>
              </w:rPr>
            </w:pPr>
          </w:p>
        </w:tc>
      </w:tr>
      <w:tr w:rsidR="0060529F" w:rsidRPr="00802260" w:rsidTr="00351CB7">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602" w:type="dxa"/>
            <w:hideMark/>
          </w:tcPr>
          <w:p w:rsidR="00135901" w:rsidRPr="00802260" w:rsidRDefault="00135901" w:rsidP="00802260">
            <w:pPr>
              <w:spacing w:line="360" w:lineRule="auto"/>
              <w:jc w:val="both"/>
              <w:rPr>
                <w:rFonts w:ascii="Arial" w:eastAsia="Times New Roman" w:hAnsi="Arial" w:cs="Arial"/>
                <w:b w:val="0"/>
                <w:bCs w:val="0"/>
                <w:color w:val="000080"/>
                <w:lang w:eastAsia="es-ES"/>
              </w:rPr>
            </w:pPr>
            <w:r w:rsidRPr="00802260">
              <w:rPr>
                <w:rFonts w:ascii="Arial" w:eastAsia="Times New Roman" w:hAnsi="Arial" w:cs="Arial"/>
                <w:color w:val="000080"/>
                <w:lang w:eastAsia="es-ES"/>
              </w:rPr>
              <w:t>INDICADORES</w:t>
            </w:r>
          </w:p>
        </w:tc>
        <w:tc>
          <w:tcPr>
            <w:tcW w:w="2026" w:type="dxa"/>
            <w:hideMark/>
          </w:tcPr>
          <w:p w:rsidR="00135901" w:rsidRPr="00802260" w:rsidRDefault="00EF3954"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80"/>
                <w:lang w:eastAsia="es-ES"/>
              </w:rPr>
            </w:pPr>
            <w:r w:rsidRPr="00802260">
              <w:rPr>
                <w:rFonts w:ascii="Arial" w:eastAsia="Times New Roman" w:hAnsi="Arial" w:cs="Arial"/>
                <w:b/>
                <w:bCs/>
                <w:color w:val="000080"/>
                <w:lang w:eastAsia="es-ES"/>
              </w:rPr>
              <w:t>AÑ</w:t>
            </w:r>
            <w:r w:rsidR="00135901" w:rsidRPr="00802260">
              <w:rPr>
                <w:rFonts w:ascii="Arial" w:eastAsia="Times New Roman" w:hAnsi="Arial" w:cs="Arial"/>
                <w:b/>
                <w:bCs/>
                <w:color w:val="000080"/>
                <w:lang w:eastAsia="es-ES"/>
              </w:rPr>
              <w:t>O CALENDARIO</w:t>
            </w:r>
          </w:p>
        </w:tc>
        <w:tc>
          <w:tcPr>
            <w:tcW w:w="848" w:type="dxa"/>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80"/>
                <w:lang w:eastAsia="es-ES"/>
              </w:rPr>
            </w:pPr>
            <w:r w:rsidRPr="00802260">
              <w:rPr>
                <w:rFonts w:ascii="Arial" w:eastAsia="Times New Roman" w:hAnsi="Arial" w:cs="Arial"/>
                <w:b/>
                <w:bCs/>
                <w:color w:val="000080"/>
                <w:lang w:eastAsia="es-ES"/>
              </w:rPr>
              <w:t> </w:t>
            </w:r>
          </w:p>
        </w:tc>
        <w:tc>
          <w:tcPr>
            <w:tcW w:w="733" w:type="dxa"/>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80"/>
                <w:lang w:eastAsia="es-ES"/>
              </w:rPr>
            </w:pPr>
            <w:r w:rsidRPr="00802260">
              <w:rPr>
                <w:rFonts w:ascii="Arial" w:eastAsia="Times New Roman" w:hAnsi="Arial" w:cs="Arial"/>
                <w:b/>
                <w:bCs/>
                <w:color w:val="000080"/>
                <w:lang w:eastAsia="es-ES"/>
              </w:rPr>
              <w:t> </w:t>
            </w:r>
          </w:p>
        </w:tc>
        <w:tc>
          <w:tcPr>
            <w:tcW w:w="733" w:type="dxa"/>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80"/>
                <w:lang w:eastAsia="es-ES"/>
              </w:rPr>
            </w:pPr>
            <w:r w:rsidRPr="00802260">
              <w:rPr>
                <w:rFonts w:ascii="Arial" w:eastAsia="Times New Roman" w:hAnsi="Arial" w:cs="Arial"/>
                <w:b/>
                <w:bCs/>
                <w:color w:val="000080"/>
                <w:lang w:eastAsia="es-ES"/>
              </w:rPr>
              <w:t> </w:t>
            </w:r>
          </w:p>
        </w:tc>
        <w:tc>
          <w:tcPr>
            <w:tcW w:w="733" w:type="dxa"/>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80"/>
                <w:lang w:eastAsia="es-ES"/>
              </w:rPr>
            </w:pPr>
            <w:r w:rsidRPr="00802260">
              <w:rPr>
                <w:rFonts w:ascii="Arial" w:eastAsia="Times New Roman" w:hAnsi="Arial" w:cs="Arial"/>
                <w:b/>
                <w:bCs/>
                <w:color w:val="000080"/>
                <w:lang w:eastAsia="es-ES"/>
              </w:rPr>
              <w:t> </w:t>
            </w:r>
          </w:p>
        </w:tc>
        <w:tc>
          <w:tcPr>
            <w:tcW w:w="733" w:type="dxa"/>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80"/>
                <w:lang w:eastAsia="es-ES"/>
              </w:rPr>
            </w:pPr>
            <w:r w:rsidRPr="00802260">
              <w:rPr>
                <w:rFonts w:ascii="Arial" w:eastAsia="Times New Roman" w:hAnsi="Arial" w:cs="Arial"/>
                <w:b/>
                <w:bCs/>
                <w:color w:val="000080"/>
                <w:lang w:eastAsia="es-ES"/>
              </w:rPr>
              <w:t> </w:t>
            </w:r>
          </w:p>
        </w:tc>
      </w:tr>
      <w:tr w:rsidR="0060529F" w:rsidRPr="00802260" w:rsidTr="00351CB7">
        <w:trPr>
          <w:trHeight w:val="278"/>
        </w:trPr>
        <w:tc>
          <w:tcPr>
            <w:cnfStyle w:val="001000000000" w:firstRow="0" w:lastRow="0" w:firstColumn="1" w:lastColumn="0" w:oddVBand="0" w:evenVBand="0" w:oddHBand="0" w:evenHBand="0" w:firstRowFirstColumn="0" w:firstRowLastColumn="0" w:lastRowFirstColumn="0" w:lastRowLastColumn="0"/>
            <w:tcW w:w="4602" w:type="dxa"/>
            <w:hideMark/>
          </w:tcPr>
          <w:p w:rsidR="00135901" w:rsidRPr="00802260" w:rsidRDefault="00135901" w:rsidP="00802260">
            <w:pPr>
              <w:spacing w:line="360" w:lineRule="auto"/>
              <w:jc w:val="both"/>
              <w:rPr>
                <w:rFonts w:ascii="Arial" w:eastAsia="Times New Roman" w:hAnsi="Arial" w:cs="Arial"/>
                <w:b w:val="0"/>
                <w:bCs w:val="0"/>
                <w:color w:val="000080"/>
                <w:lang w:eastAsia="es-ES"/>
              </w:rPr>
            </w:pPr>
            <w:r w:rsidRPr="00802260">
              <w:rPr>
                <w:rFonts w:ascii="Arial" w:eastAsia="Times New Roman" w:hAnsi="Arial" w:cs="Arial"/>
                <w:color w:val="000080"/>
                <w:lang w:eastAsia="es-ES"/>
              </w:rPr>
              <w:t> </w:t>
            </w:r>
          </w:p>
        </w:tc>
        <w:tc>
          <w:tcPr>
            <w:tcW w:w="2026"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80"/>
                <w:lang w:eastAsia="es-ES"/>
              </w:rPr>
            </w:pPr>
            <w:r w:rsidRPr="00802260">
              <w:rPr>
                <w:rFonts w:ascii="Arial" w:eastAsia="Times New Roman" w:hAnsi="Arial" w:cs="Arial"/>
                <w:b/>
                <w:bCs/>
                <w:color w:val="000080"/>
                <w:lang w:eastAsia="es-ES"/>
              </w:rPr>
              <w:t>2010</w:t>
            </w:r>
          </w:p>
        </w:tc>
        <w:tc>
          <w:tcPr>
            <w:tcW w:w="848"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80"/>
                <w:lang w:eastAsia="es-ES"/>
              </w:rPr>
            </w:pPr>
            <w:r w:rsidRPr="00802260">
              <w:rPr>
                <w:rFonts w:ascii="Arial" w:eastAsia="Times New Roman" w:hAnsi="Arial" w:cs="Arial"/>
                <w:b/>
                <w:bCs/>
                <w:color w:val="000080"/>
                <w:lang w:eastAsia="es-ES"/>
              </w:rPr>
              <w:t>2011</w:t>
            </w: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80"/>
                <w:lang w:eastAsia="es-ES"/>
              </w:rPr>
            </w:pPr>
            <w:r w:rsidRPr="00802260">
              <w:rPr>
                <w:rFonts w:ascii="Arial" w:eastAsia="Times New Roman" w:hAnsi="Arial" w:cs="Arial"/>
                <w:b/>
                <w:bCs/>
                <w:color w:val="000080"/>
                <w:lang w:eastAsia="es-ES"/>
              </w:rPr>
              <w:t>2012</w:t>
            </w: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80"/>
                <w:lang w:eastAsia="es-ES"/>
              </w:rPr>
            </w:pPr>
            <w:r w:rsidRPr="00802260">
              <w:rPr>
                <w:rFonts w:ascii="Arial" w:eastAsia="Times New Roman" w:hAnsi="Arial" w:cs="Arial"/>
                <w:b/>
                <w:bCs/>
                <w:color w:val="000080"/>
                <w:lang w:eastAsia="es-ES"/>
              </w:rPr>
              <w:t>2013</w:t>
            </w: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80"/>
                <w:lang w:eastAsia="es-ES"/>
              </w:rPr>
            </w:pPr>
            <w:r w:rsidRPr="00802260">
              <w:rPr>
                <w:rFonts w:ascii="Arial" w:eastAsia="Times New Roman" w:hAnsi="Arial" w:cs="Arial"/>
                <w:b/>
                <w:bCs/>
                <w:color w:val="000080"/>
                <w:lang w:eastAsia="es-ES"/>
              </w:rPr>
              <w:t>2014</w:t>
            </w: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80"/>
                <w:lang w:eastAsia="es-ES"/>
              </w:rPr>
            </w:pPr>
            <w:r w:rsidRPr="00802260">
              <w:rPr>
                <w:rFonts w:ascii="Arial" w:eastAsia="Times New Roman" w:hAnsi="Arial" w:cs="Arial"/>
                <w:b/>
                <w:bCs/>
                <w:color w:val="000080"/>
                <w:lang w:eastAsia="es-ES"/>
              </w:rPr>
              <w:t>2015</w:t>
            </w:r>
          </w:p>
        </w:tc>
      </w:tr>
      <w:tr w:rsidR="0060529F" w:rsidRPr="00802260" w:rsidTr="00351CB7">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602" w:type="dxa"/>
            <w:noWrap/>
            <w:hideMark/>
          </w:tcPr>
          <w:p w:rsidR="00135901" w:rsidRPr="00802260" w:rsidRDefault="00135901" w:rsidP="00802260">
            <w:pPr>
              <w:spacing w:line="360" w:lineRule="auto"/>
              <w:jc w:val="both"/>
              <w:rPr>
                <w:rFonts w:ascii="Arial" w:eastAsia="Times New Roman" w:hAnsi="Arial" w:cs="Arial"/>
                <w:color w:val="000080"/>
                <w:lang w:eastAsia="es-ES"/>
              </w:rPr>
            </w:pPr>
            <w:r w:rsidRPr="00802260">
              <w:rPr>
                <w:rFonts w:ascii="Arial" w:eastAsia="Times New Roman" w:hAnsi="Arial" w:cs="Arial"/>
                <w:color w:val="000080"/>
                <w:lang w:eastAsia="es-ES"/>
              </w:rPr>
              <w:t> </w:t>
            </w:r>
          </w:p>
        </w:tc>
        <w:tc>
          <w:tcPr>
            <w:tcW w:w="2026"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 </w:t>
            </w:r>
          </w:p>
        </w:tc>
        <w:tc>
          <w:tcPr>
            <w:tcW w:w="848"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 </w:t>
            </w: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 </w:t>
            </w: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 </w:t>
            </w: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 </w:t>
            </w: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 </w:t>
            </w:r>
          </w:p>
        </w:tc>
      </w:tr>
      <w:tr w:rsidR="0060529F" w:rsidRPr="00802260" w:rsidTr="00351CB7">
        <w:trPr>
          <w:trHeight w:val="278"/>
        </w:trPr>
        <w:tc>
          <w:tcPr>
            <w:cnfStyle w:val="001000000000" w:firstRow="0" w:lastRow="0" w:firstColumn="1" w:lastColumn="0" w:oddVBand="0" w:evenVBand="0" w:oddHBand="0" w:evenHBand="0" w:firstRowFirstColumn="0" w:firstRowLastColumn="0" w:lastRowFirstColumn="0" w:lastRowLastColumn="0"/>
            <w:tcW w:w="4602" w:type="dxa"/>
            <w:noWrap/>
            <w:hideMark/>
          </w:tcPr>
          <w:p w:rsidR="00135901" w:rsidRPr="00802260" w:rsidRDefault="00135901" w:rsidP="00802260">
            <w:pPr>
              <w:spacing w:line="360" w:lineRule="auto"/>
              <w:jc w:val="both"/>
              <w:rPr>
                <w:rFonts w:ascii="Arial" w:eastAsia="Times New Roman" w:hAnsi="Arial" w:cs="Arial"/>
                <w:b w:val="0"/>
                <w:bCs w:val="0"/>
                <w:color w:val="000080"/>
                <w:lang w:eastAsia="es-ES"/>
              </w:rPr>
            </w:pPr>
            <w:r w:rsidRPr="00802260">
              <w:rPr>
                <w:rFonts w:ascii="Arial" w:eastAsia="Times New Roman" w:hAnsi="Arial" w:cs="Arial"/>
                <w:color w:val="000080"/>
                <w:lang w:eastAsia="es-ES"/>
              </w:rPr>
              <w:t xml:space="preserve">Tasa Media Anual de Crecimiento (En porcentaje) </w:t>
            </w:r>
          </w:p>
        </w:tc>
        <w:tc>
          <w:tcPr>
            <w:tcW w:w="2026"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 </w:t>
            </w:r>
          </w:p>
        </w:tc>
        <w:tc>
          <w:tcPr>
            <w:tcW w:w="848"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 </w:t>
            </w:r>
          </w:p>
        </w:tc>
      </w:tr>
      <w:tr w:rsidR="0060529F" w:rsidRPr="00802260" w:rsidTr="00351CB7">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602" w:type="dxa"/>
            <w:noWrap/>
            <w:hideMark/>
          </w:tcPr>
          <w:p w:rsidR="00135901" w:rsidRPr="00802260" w:rsidRDefault="00135901" w:rsidP="00802260">
            <w:pPr>
              <w:spacing w:line="360" w:lineRule="auto"/>
              <w:ind w:firstLineChars="100" w:firstLine="221"/>
              <w:jc w:val="both"/>
              <w:rPr>
                <w:rFonts w:ascii="Arial" w:eastAsia="Times New Roman" w:hAnsi="Arial" w:cs="Arial"/>
                <w:color w:val="000080"/>
                <w:lang w:eastAsia="es-ES"/>
              </w:rPr>
            </w:pPr>
            <w:r w:rsidRPr="00802260">
              <w:rPr>
                <w:rFonts w:ascii="Arial" w:eastAsia="Times New Roman" w:hAnsi="Arial" w:cs="Arial"/>
                <w:color w:val="000080"/>
                <w:lang w:eastAsia="es-ES"/>
              </w:rPr>
              <w:t xml:space="preserve">Exponencial </w:t>
            </w:r>
          </w:p>
        </w:tc>
        <w:tc>
          <w:tcPr>
            <w:tcW w:w="2026"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1,93</w:t>
            </w:r>
          </w:p>
        </w:tc>
        <w:tc>
          <w:tcPr>
            <w:tcW w:w="848"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1,88</w:t>
            </w: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1,85</w:t>
            </w: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1,81</w:t>
            </w: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1,76</w:t>
            </w: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1,72</w:t>
            </w:r>
          </w:p>
        </w:tc>
      </w:tr>
      <w:tr w:rsidR="0060529F" w:rsidRPr="00802260" w:rsidTr="00351CB7">
        <w:trPr>
          <w:trHeight w:val="278"/>
        </w:trPr>
        <w:tc>
          <w:tcPr>
            <w:cnfStyle w:val="001000000000" w:firstRow="0" w:lastRow="0" w:firstColumn="1" w:lastColumn="0" w:oddVBand="0" w:evenVBand="0" w:oddHBand="0" w:evenHBand="0" w:firstRowFirstColumn="0" w:firstRowLastColumn="0" w:lastRowFirstColumn="0" w:lastRowLastColumn="0"/>
            <w:tcW w:w="4602" w:type="dxa"/>
            <w:noWrap/>
            <w:hideMark/>
          </w:tcPr>
          <w:p w:rsidR="00135901" w:rsidRPr="00802260" w:rsidRDefault="00135901" w:rsidP="00802260">
            <w:pPr>
              <w:spacing w:line="360" w:lineRule="auto"/>
              <w:ind w:firstLineChars="100" w:firstLine="221"/>
              <w:jc w:val="both"/>
              <w:rPr>
                <w:rFonts w:ascii="Arial" w:eastAsia="Times New Roman" w:hAnsi="Arial" w:cs="Arial"/>
                <w:color w:val="000080"/>
                <w:lang w:eastAsia="es-ES"/>
              </w:rPr>
            </w:pPr>
            <w:r w:rsidRPr="00802260">
              <w:rPr>
                <w:rFonts w:ascii="Arial" w:eastAsia="Times New Roman" w:hAnsi="Arial" w:cs="Arial"/>
                <w:color w:val="000080"/>
                <w:lang w:eastAsia="es-ES"/>
              </w:rPr>
              <w:t>Geométrico</w:t>
            </w:r>
          </w:p>
        </w:tc>
        <w:tc>
          <w:tcPr>
            <w:tcW w:w="2026"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1,94</w:t>
            </w:r>
          </w:p>
        </w:tc>
        <w:tc>
          <w:tcPr>
            <w:tcW w:w="848"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1,90</w:t>
            </w: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1,86</w:t>
            </w: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1,82</w:t>
            </w: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1,78</w:t>
            </w: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1,74</w:t>
            </w:r>
          </w:p>
        </w:tc>
      </w:tr>
      <w:tr w:rsidR="0060529F" w:rsidRPr="00802260" w:rsidTr="00351CB7">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602" w:type="dxa"/>
            <w:noWrap/>
            <w:hideMark/>
          </w:tcPr>
          <w:p w:rsidR="00135901" w:rsidRPr="00802260" w:rsidRDefault="00135901" w:rsidP="00802260">
            <w:pPr>
              <w:spacing w:line="360" w:lineRule="auto"/>
              <w:ind w:firstLineChars="100" w:firstLine="221"/>
              <w:jc w:val="both"/>
              <w:rPr>
                <w:rFonts w:ascii="Arial" w:eastAsia="Times New Roman" w:hAnsi="Arial" w:cs="Arial"/>
                <w:color w:val="000080"/>
                <w:lang w:eastAsia="es-ES"/>
              </w:rPr>
            </w:pPr>
            <w:r w:rsidRPr="00802260">
              <w:rPr>
                <w:rFonts w:ascii="Arial" w:eastAsia="Times New Roman" w:hAnsi="Arial" w:cs="Arial"/>
                <w:color w:val="000080"/>
                <w:lang w:eastAsia="es-ES"/>
              </w:rPr>
              <w:t> </w:t>
            </w:r>
          </w:p>
        </w:tc>
        <w:tc>
          <w:tcPr>
            <w:tcW w:w="2026"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 </w:t>
            </w:r>
          </w:p>
        </w:tc>
        <w:tc>
          <w:tcPr>
            <w:tcW w:w="848"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 </w:t>
            </w:r>
          </w:p>
        </w:tc>
      </w:tr>
      <w:tr w:rsidR="0060529F" w:rsidRPr="00802260" w:rsidTr="00351CB7">
        <w:trPr>
          <w:trHeight w:val="278"/>
        </w:trPr>
        <w:tc>
          <w:tcPr>
            <w:cnfStyle w:val="001000000000" w:firstRow="0" w:lastRow="0" w:firstColumn="1" w:lastColumn="0" w:oddVBand="0" w:evenVBand="0" w:oddHBand="0" w:evenHBand="0" w:firstRowFirstColumn="0" w:firstRowLastColumn="0" w:lastRowFirstColumn="0" w:lastRowLastColumn="0"/>
            <w:tcW w:w="4602" w:type="dxa"/>
            <w:noWrap/>
            <w:hideMark/>
          </w:tcPr>
          <w:p w:rsidR="00135901" w:rsidRPr="00802260" w:rsidRDefault="00135901" w:rsidP="00802260">
            <w:pPr>
              <w:spacing w:line="360" w:lineRule="auto"/>
              <w:jc w:val="both"/>
              <w:rPr>
                <w:rFonts w:ascii="Arial" w:eastAsia="Times New Roman" w:hAnsi="Arial" w:cs="Arial"/>
                <w:b w:val="0"/>
                <w:bCs w:val="0"/>
                <w:color w:val="000080"/>
                <w:lang w:eastAsia="es-ES"/>
              </w:rPr>
            </w:pPr>
            <w:r w:rsidRPr="00802260">
              <w:rPr>
                <w:rFonts w:ascii="Arial" w:eastAsia="Times New Roman" w:hAnsi="Arial" w:cs="Arial"/>
                <w:color w:val="000080"/>
                <w:lang w:eastAsia="es-ES"/>
              </w:rPr>
              <w:lastRenderedPageBreak/>
              <w:t>Tasa de Crecimiento Natural (Por mil)</w:t>
            </w:r>
          </w:p>
        </w:tc>
        <w:tc>
          <w:tcPr>
            <w:tcW w:w="2026"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80"/>
                <w:lang w:eastAsia="es-ES"/>
              </w:rPr>
            </w:pPr>
            <w:r w:rsidRPr="00802260">
              <w:rPr>
                <w:rFonts w:ascii="Arial" w:eastAsia="Times New Roman" w:hAnsi="Arial" w:cs="Arial"/>
                <w:b/>
                <w:bCs/>
                <w:color w:val="000080"/>
                <w:lang w:eastAsia="es-ES"/>
              </w:rPr>
              <w:t>19,02</w:t>
            </w:r>
          </w:p>
        </w:tc>
        <w:tc>
          <w:tcPr>
            <w:tcW w:w="848"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80"/>
                <w:lang w:eastAsia="es-ES"/>
              </w:rPr>
            </w:pPr>
            <w:r w:rsidRPr="00802260">
              <w:rPr>
                <w:rFonts w:ascii="Arial" w:eastAsia="Times New Roman" w:hAnsi="Arial" w:cs="Arial"/>
                <w:b/>
                <w:bCs/>
                <w:color w:val="000080"/>
                <w:lang w:eastAsia="es-ES"/>
              </w:rPr>
              <w:t>18,61</w:t>
            </w: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80"/>
                <w:lang w:eastAsia="es-ES"/>
              </w:rPr>
            </w:pPr>
            <w:r w:rsidRPr="00802260">
              <w:rPr>
                <w:rFonts w:ascii="Arial" w:eastAsia="Times New Roman" w:hAnsi="Arial" w:cs="Arial"/>
                <w:b/>
                <w:bCs/>
                <w:color w:val="000080"/>
                <w:lang w:eastAsia="es-ES"/>
              </w:rPr>
              <w:t>18,22</w:t>
            </w: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80"/>
                <w:lang w:eastAsia="es-ES"/>
              </w:rPr>
            </w:pPr>
            <w:r w:rsidRPr="00802260">
              <w:rPr>
                <w:rFonts w:ascii="Arial" w:eastAsia="Times New Roman" w:hAnsi="Arial" w:cs="Arial"/>
                <w:b/>
                <w:bCs/>
                <w:color w:val="000080"/>
                <w:lang w:eastAsia="es-ES"/>
              </w:rPr>
              <w:t>17,81</w:t>
            </w: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80"/>
                <w:lang w:eastAsia="es-ES"/>
              </w:rPr>
            </w:pPr>
            <w:r w:rsidRPr="00802260">
              <w:rPr>
                <w:rFonts w:ascii="Arial" w:eastAsia="Times New Roman" w:hAnsi="Arial" w:cs="Arial"/>
                <w:b/>
                <w:bCs/>
                <w:color w:val="000080"/>
                <w:lang w:eastAsia="es-ES"/>
              </w:rPr>
              <w:t>17,38</w:t>
            </w: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80"/>
                <w:lang w:eastAsia="es-ES"/>
              </w:rPr>
            </w:pPr>
            <w:r w:rsidRPr="00802260">
              <w:rPr>
                <w:rFonts w:ascii="Arial" w:eastAsia="Times New Roman" w:hAnsi="Arial" w:cs="Arial"/>
                <w:b/>
                <w:bCs/>
                <w:color w:val="000080"/>
                <w:lang w:eastAsia="es-ES"/>
              </w:rPr>
              <w:t>16,97</w:t>
            </w:r>
          </w:p>
        </w:tc>
      </w:tr>
      <w:tr w:rsidR="0060529F" w:rsidRPr="00802260" w:rsidTr="00351CB7">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602" w:type="dxa"/>
            <w:noWrap/>
            <w:hideMark/>
          </w:tcPr>
          <w:p w:rsidR="00135901" w:rsidRPr="00802260" w:rsidRDefault="00135901" w:rsidP="00802260">
            <w:pPr>
              <w:spacing w:line="360" w:lineRule="auto"/>
              <w:jc w:val="both"/>
              <w:rPr>
                <w:rFonts w:ascii="Arial" w:eastAsia="Times New Roman" w:hAnsi="Arial" w:cs="Arial"/>
                <w:b w:val="0"/>
                <w:bCs w:val="0"/>
                <w:color w:val="000080"/>
                <w:lang w:eastAsia="es-ES"/>
              </w:rPr>
            </w:pPr>
            <w:r w:rsidRPr="00802260">
              <w:rPr>
                <w:rFonts w:ascii="Arial" w:eastAsia="Times New Roman" w:hAnsi="Arial" w:cs="Arial"/>
                <w:color w:val="000080"/>
                <w:lang w:eastAsia="es-ES"/>
              </w:rPr>
              <w:t>Tasa Bruta de Natalidad (Por mil)</w:t>
            </w:r>
          </w:p>
        </w:tc>
        <w:tc>
          <w:tcPr>
            <w:tcW w:w="2026"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80"/>
                <w:lang w:eastAsia="es-ES"/>
              </w:rPr>
            </w:pPr>
            <w:r w:rsidRPr="00802260">
              <w:rPr>
                <w:rFonts w:ascii="Arial" w:eastAsia="Times New Roman" w:hAnsi="Arial" w:cs="Arial"/>
                <w:b/>
                <w:bCs/>
                <w:color w:val="000080"/>
                <w:lang w:eastAsia="es-ES"/>
              </w:rPr>
              <w:t>26,31</w:t>
            </w:r>
          </w:p>
        </w:tc>
        <w:tc>
          <w:tcPr>
            <w:tcW w:w="848"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80"/>
                <w:lang w:eastAsia="es-ES"/>
              </w:rPr>
            </w:pPr>
            <w:r w:rsidRPr="00802260">
              <w:rPr>
                <w:rFonts w:ascii="Arial" w:eastAsia="Times New Roman" w:hAnsi="Arial" w:cs="Arial"/>
                <w:b/>
                <w:bCs/>
                <w:color w:val="000080"/>
                <w:lang w:eastAsia="es-ES"/>
              </w:rPr>
              <w:t>25,80</w:t>
            </w: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80"/>
                <w:lang w:eastAsia="es-ES"/>
              </w:rPr>
            </w:pPr>
            <w:r w:rsidRPr="00802260">
              <w:rPr>
                <w:rFonts w:ascii="Arial" w:eastAsia="Times New Roman" w:hAnsi="Arial" w:cs="Arial"/>
                <w:b/>
                <w:bCs/>
                <w:color w:val="000080"/>
                <w:lang w:eastAsia="es-ES"/>
              </w:rPr>
              <w:t>25,32</w:t>
            </w: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80"/>
                <w:lang w:eastAsia="es-ES"/>
              </w:rPr>
            </w:pPr>
            <w:r w:rsidRPr="00802260">
              <w:rPr>
                <w:rFonts w:ascii="Arial" w:eastAsia="Times New Roman" w:hAnsi="Arial" w:cs="Arial"/>
                <w:b/>
                <w:bCs/>
                <w:color w:val="000080"/>
                <w:lang w:eastAsia="es-ES"/>
              </w:rPr>
              <w:t>24,82</w:t>
            </w: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80"/>
                <w:lang w:eastAsia="es-ES"/>
              </w:rPr>
            </w:pPr>
            <w:r w:rsidRPr="00802260">
              <w:rPr>
                <w:rFonts w:ascii="Arial" w:eastAsia="Times New Roman" w:hAnsi="Arial" w:cs="Arial"/>
                <w:b/>
                <w:bCs/>
                <w:color w:val="000080"/>
                <w:lang w:eastAsia="es-ES"/>
              </w:rPr>
              <w:t>24,31</w:t>
            </w: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80"/>
                <w:lang w:eastAsia="es-ES"/>
              </w:rPr>
            </w:pPr>
            <w:r w:rsidRPr="00802260">
              <w:rPr>
                <w:rFonts w:ascii="Arial" w:eastAsia="Times New Roman" w:hAnsi="Arial" w:cs="Arial"/>
                <w:b/>
                <w:bCs/>
                <w:color w:val="000080"/>
                <w:lang w:eastAsia="es-ES"/>
              </w:rPr>
              <w:t>23,83</w:t>
            </w:r>
          </w:p>
        </w:tc>
      </w:tr>
      <w:tr w:rsidR="0060529F" w:rsidRPr="00802260" w:rsidTr="00351CB7">
        <w:trPr>
          <w:trHeight w:val="278"/>
        </w:trPr>
        <w:tc>
          <w:tcPr>
            <w:cnfStyle w:val="001000000000" w:firstRow="0" w:lastRow="0" w:firstColumn="1" w:lastColumn="0" w:oddVBand="0" w:evenVBand="0" w:oddHBand="0" w:evenHBand="0" w:firstRowFirstColumn="0" w:firstRowLastColumn="0" w:lastRowFirstColumn="0" w:lastRowLastColumn="0"/>
            <w:tcW w:w="4602" w:type="dxa"/>
            <w:noWrap/>
            <w:hideMark/>
          </w:tcPr>
          <w:p w:rsidR="00135901" w:rsidRPr="00802260" w:rsidRDefault="00135901" w:rsidP="00802260">
            <w:pPr>
              <w:spacing w:line="360" w:lineRule="auto"/>
              <w:jc w:val="both"/>
              <w:rPr>
                <w:rFonts w:ascii="Arial" w:eastAsia="Times New Roman" w:hAnsi="Arial" w:cs="Arial"/>
                <w:b w:val="0"/>
                <w:bCs w:val="0"/>
                <w:color w:val="000080"/>
                <w:lang w:eastAsia="es-ES"/>
              </w:rPr>
            </w:pPr>
            <w:r w:rsidRPr="00802260">
              <w:rPr>
                <w:rFonts w:ascii="Arial" w:eastAsia="Times New Roman" w:hAnsi="Arial" w:cs="Arial"/>
                <w:color w:val="000080"/>
                <w:lang w:eastAsia="es-ES"/>
              </w:rPr>
              <w:t>Tasa Bruta de Mortalidad (Por mil)</w:t>
            </w:r>
          </w:p>
        </w:tc>
        <w:tc>
          <w:tcPr>
            <w:tcW w:w="2026"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80"/>
                <w:lang w:eastAsia="es-ES"/>
              </w:rPr>
            </w:pPr>
            <w:r w:rsidRPr="00802260">
              <w:rPr>
                <w:rFonts w:ascii="Arial" w:eastAsia="Times New Roman" w:hAnsi="Arial" w:cs="Arial"/>
                <w:b/>
                <w:bCs/>
                <w:color w:val="000080"/>
                <w:lang w:eastAsia="es-ES"/>
              </w:rPr>
              <w:t>7,29</w:t>
            </w:r>
          </w:p>
        </w:tc>
        <w:tc>
          <w:tcPr>
            <w:tcW w:w="848"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80"/>
                <w:lang w:eastAsia="es-ES"/>
              </w:rPr>
            </w:pPr>
            <w:r w:rsidRPr="00802260">
              <w:rPr>
                <w:rFonts w:ascii="Arial" w:eastAsia="Times New Roman" w:hAnsi="Arial" w:cs="Arial"/>
                <w:b/>
                <w:bCs/>
                <w:color w:val="000080"/>
                <w:lang w:eastAsia="es-ES"/>
              </w:rPr>
              <w:t>7,19</w:t>
            </w: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80"/>
                <w:lang w:eastAsia="es-ES"/>
              </w:rPr>
            </w:pPr>
            <w:r w:rsidRPr="00802260">
              <w:rPr>
                <w:rFonts w:ascii="Arial" w:eastAsia="Times New Roman" w:hAnsi="Arial" w:cs="Arial"/>
                <w:b/>
                <w:bCs/>
                <w:color w:val="000080"/>
                <w:lang w:eastAsia="es-ES"/>
              </w:rPr>
              <w:t>7,10</w:t>
            </w: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80"/>
                <w:lang w:eastAsia="es-ES"/>
              </w:rPr>
            </w:pPr>
            <w:r w:rsidRPr="00802260">
              <w:rPr>
                <w:rFonts w:ascii="Arial" w:eastAsia="Times New Roman" w:hAnsi="Arial" w:cs="Arial"/>
                <w:b/>
                <w:bCs/>
                <w:color w:val="000080"/>
                <w:lang w:eastAsia="es-ES"/>
              </w:rPr>
              <w:t>7,01</w:t>
            </w: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80"/>
                <w:lang w:eastAsia="es-ES"/>
              </w:rPr>
            </w:pPr>
            <w:r w:rsidRPr="00802260">
              <w:rPr>
                <w:rFonts w:ascii="Arial" w:eastAsia="Times New Roman" w:hAnsi="Arial" w:cs="Arial"/>
                <w:b/>
                <w:bCs/>
                <w:color w:val="000080"/>
                <w:lang w:eastAsia="es-ES"/>
              </w:rPr>
              <w:t>6,93</w:t>
            </w: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80"/>
                <w:lang w:eastAsia="es-ES"/>
              </w:rPr>
            </w:pPr>
            <w:r w:rsidRPr="00802260">
              <w:rPr>
                <w:rFonts w:ascii="Arial" w:eastAsia="Times New Roman" w:hAnsi="Arial" w:cs="Arial"/>
                <w:b/>
                <w:bCs/>
                <w:color w:val="000080"/>
                <w:lang w:eastAsia="es-ES"/>
              </w:rPr>
              <w:t>6,86</w:t>
            </w:r>
          </w:p>
        </w:tc>
      </w:tr>
      <w:tr w:rsidR="0060529F" w:rsidRPr="00802260" w:rsidTr="00351CB7">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602" w:type="dxa"/>
            <w:noWrap/>
            <w:hideMark/>
          </w:tcPr>
          <w:p w:rsidR="00135901" w:rsidRPr="00802260" w:rsidRDefault="00135901" w:rsidP="00802260">
            <w:pPr>
              <w:spacing w:line="360" w:lineRule="auto"/>
              <w:jc w:val="both"/>
              <w:rPr>
                <w:rFonts w:ascii="Arial" w:eastAsia="Times New Roman" w:hAnsi="Arial" w:cs="Arial"/>
                <w:b w:val="0"/>
                <w:bCs w:val="0"/>
                <w:color w:val="000080"/>
                <w:lang w:eastAsia="es-ES"/>
              </w:rPr>
            </w:pPr>
            <w:r w:rsidRPr="00802260">
              <w:rPr>
                <w:rFonts w:ascii="Arial" w:eastAsia="Times New Roman" w:hAnsi="Arial" w:cs="Arial"/>
                <w:color w:val="000080"/>
                <w:lang w:eastAsia="es-ES"/>
              </w:rPr>
              <w:t> </w:t>
            </w:r>
          </w:p>
        </w:tc>
        <w:tc>
          <w:tcPr>
            <w:tcW w:w="2026"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 </w:t>
            </w:r>
          </w:p>
        </w:tc>
        <w:tc>
          <w:tcPr>
            <w:tcW w:w="848"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 </w:t>
            </w:r>
          </w:p>
        </w:tc>
      </w:tr>
      <w:tr w:rsidR="0060529F" w:rsidRPr="00802260" w:rsidTr="00351CB7">
        <w:trPr>
          <w:trHeight w:val="278"/>
        </w:trPr>
        <w:tc>
          <w:tcPr>
            <w:cnfStyle w:val="001000000000" w:firstRow="0" w:lastRow="0" w:firstColumn="1" w:lastColumn="0" w:oddVBand="0" w:evenVBand="0" w:oddHBand="0" w:evenHBand="0" w:firstRowFirstColumn="0" w:firstRowLastColumn="0" w:lastRowFirstColumn="0" w:lastRowLastColumn="0"/>
            <w:tcW w:w="4602" w:type="dxa"/>
            <w:noWrap/>
            <w:hideMark/>
          </w:tcPr>
          <w:p w:rsidR="00135901" w:rsidRPr="00802260" w:rsidRDefault="00135901" w:rsidP="00802260">
            <w:pPr>
              <w:spacing w:line="360" w:lineRule="auto"/>
              <w:jc w:val="both"/>
              <w:rPr>
                <w:rFonts w:ascii="Arial" w:eastAsia="Times New Roman" w:hAnsi="Arial" w:cs="Arial"/>
                <w:b w:val="0"/>
                <w:bCs w:val="0"/>
                <w:color w:val="000080"/>
                <w:lang w:eastAsia="es-ES"/>
              </w:rPr>
            </w:pPr>
            <w:r w:rsidRPr="00802260">
              <w:rPr>
                <w:rFonts w:ascii="Arial" w:eastAsia="Times New Roman" w:hAnsi="Arial" w:cs="Arial"/>
                <w:color w:val="000080"/>
                <w:lang w:eastAsia="es-ES"/>
              </w:rPr>
              <w:t>Tasas de Reproducción (Por mujer)</w:t>
            </w:r>
          </w:p>
        </w:tc>
        <w:tc>
          <w:tcPr>
            <w:tcW w:w="2026"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 </w:t>
            </w:r>
          </w:p>
        </w:tc>
        <w:tc>
          <w:tcPr>
            <w:tcW w:w="848"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 </w:t>
            </w:r>
          </w:p>
        </w:tc>
      </w:tr>
      <w:tr w:rsidR="0060529F" w:rsidRPr="00802260" w:rsidTr="00351CB7">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602" w:type="dxa"/>
            <w:noWrap/>
            <w:hideMark/>
          </w:tcPr>
          <w:p w:rsidR="00135901" w:rsidRPr="00802260" w:rsidRDefault="00135901" w:rsidP="00802260">
            <w:pPr>
              <w:spacing w:line="360" w:lineRule="auto"/>
              <w:ind w:firstLineChars="100" w:firstLine="221"/>
              <w:jc w:val="both"/>
              <w:rPr>
                <w:rFonts w:ascii="Arial" w:eastAsia="Times New Roman" w:hAnsi="Arial" w:cs="Arial"/>
                <w:color w:val="000080"/>
                <w:lang w:eastAsia="es-ES"/>
              </w:rPr>
            </w:pPr>
            <w:r w:rsidRPr="00802260">
              <w:rPr>
                <w:rFonts w:ascii="Arial" w:eastAsia="Times New Roman" w:hAnsi="Arial" w:cs="Arial"/>
                <w:color w:val="000080"/>
                <w:lang w:eastAsia="es-ES"/>
              </w:rPr>
              <w:t>Bruta</w:t>
            </w:r>
          </w:p>
        </w:tc>
        <w:tc>
          <w:tcPr>
            <w:tcW w:w="2026"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1,61</w:t>
            </w:r>
          </w:p>
        </w:tc>
        <w:tc>
          <w:tcPr>
            <w:tcW w:w="848"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1,57</w:t>
            </w: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1,53</w:t>
            </w: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1,49</w:t>
            </w: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1,45</w:t>
            </w: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1,42</w:t>
            </w:r>
          </w:p>
        </w:tc>
      </w:tr>
      <w:tr w:rsidR="0060529F" w:rsidRPr="00802260" w:rsidTr="00351CB7">
        <w:trPr>
          <w:trHeight w:val="278"/>
        </w:trPr>
        <w:tc>
          <w:tcPr>
            <w:cnfStyle w:val="001000000000" w:firstRow="0" w:lastRow="0" w:firstColumn="1" w:lastColumn="0" w:oddVBand="0" w:evenVBand="0" w:oddHBand="0" w:evenHBand="0" w:firstRowFirstColumn="0" w:firstRowLastColumn="0" w:lastRowFirstColumn="0" w:lastRowLastColumn="0"/>
            <w:tcW w:w="4602" w:type="dxa"/>
            <w:noWrap/>
            <w:hideMark/>
          </w:tcPr>
          <w:p w:rsidR="00135901" w:rsidRPr="00802260" w:rsidRDefault="00135901" w:rsidP="00802260">
            <w:pPr>
              <w:spacing w:line="360" w:lineRule="auto"/>
              <w:ind w:firstLineChars="100" w:firstLine="221"/>
              <w:jc w:val="both"/>
              <w:rPr>
                <w:rFonts w:ascii="Arial" w:eastAsia="Times New Roman" w:hAnsi="Arial" w:cs="Arial"/>
                <w:color w:val="000080"/>
                <w:lang w:eastAsia="es-ES"/>
              </w:rPr>
            </w:pPr>
            <w:r w:rsidRPr="00802260">
              <w:rPr>
                <w:rFonts w:ascii="Arial" w:eastAsia="Times New Roman" w:hAnsi="Arial" w:cs="Arial"/>
                <w:color w:val="000080"/>
                <w:lang w:eastAsia="es-ES"/>
              </w:rPr>
              <w:t>Neta</w:t>
            </w:r>
          </w:p>
        </w:tc>
        <w:tc>
          <w:tcPr>
            <w:tcW w:w="2026"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1,46</w:t>
            </w:r>
          </w:p>
        </w:tc>
        <w:tc>
          <w:tcPr>
            <w:tcW w:w="848"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1,43</w:t>
            </w: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1,40</w:t>
            </w: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1,37</w:t>
            </w: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1,34</w:t>
            </w: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1,31</w:t>
            </w:r>
          </w:p>
        </w:tc>
      </w:tr>
      <w:tr w:rsidR="0060529F" w:rsidRPr="00802260" w:rsidTr="00351CB7">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602" w:type="dxa"/>
            <w:noWrap/>
            <w:hideMark/>
          </w:tcPr>
          <w:p w:rsidR="00135901" w:rsidRPr="00802260" w:rsidRDefault="00135901" w:rsidP="00802260">
            <w:pPr>
              <w:spacing w:line="360" w:lineRule="auto"/>
              <w:ind w:firstLineChars="100" w:firstLine="221"/>
              <w:jc w:val="both"/>
              <w:rPr>
                <w:rFonts w:ascii="Arial" w:eastAsia="Times New Roman" w:hAnsi="Arial" w:cs="Arial"/>
                <w:color w:val="000080"/>
                <w:lang w:eastAsia="es-ES"/>
              </w:rPr>
            </w:pPr>
            <w:r w:rsidRPr="00802260">
              <w:rPr>
                <w:rFonts w:ascii="Arial" w:eastAsia="Times New Roman" w:hAnsi="Arial" w:cs="Arial"/>
                <w:color w:val="000080"/>
                <w:lang w:eastAsia="es-ES"/>
              </w:rPr>
              <w:t> </w:t>
            </w:r>
          </w:p>
        </w:tc>
        <w:tc>
          <w:tcPr>
            <w:tcW w:w="2026"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 </w:t>
            </w:r>
          </w:p>
        </w:tc>
        <w:tc>
          <w:tcPr>
            <w:tcW w:w="848"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 </w:t>
            </w:r>
          </w:p>
        </w:tc>
      </w:tr>
      <w:tr w:rsidR="0060529F" w:rsidRPr="00802260" w:rsidTr="00351CB7">
        <w:trPr>
          <w:trHeight w:val="278"/>
        </w:trPr>
        <w:tc>
          <w:tcPr>
            <w:cnfStyle w:val="001000000000" w:firstRow="0" w:lastRow="0" w:firstColumn="1" w:lastColumn="0" w:oddVBand="0" w:evenVBand="0" w:oddHBand="0" w:evenHBand="0" w:firstRowFirstColumn="0" w:firstRowLastColumn="0" w:lastRowFirstColumn="0" w:lastRowLastColumn="0"/>
            <w:tcW w:w="4602" w:type="dxa"/>
            <w:noWrap/>
            <w:hideMark/>
          </w:tcPr>
          <w:p w:rsidR="00135901" w:rsidRPr="00802260" w:rsidRDefault="00135901" w:rsidP="00802260">
            <w:pPr>
              <w:spacing w:line="360" w:lineRule="auto"/>
              <w:jc w:val="both"/>
              <w:rPr>
                <w:rFonts w:ascii="Arial" w:eastAsia="Times New Roman" w:hAnsi="Arial" w:cs="Arial"/>
                <w:b w:val="0"/>
                <w:bCs w:val="0"/>
                <w:color w:val="000080"/>
                <w:lang w:eastAsia="es-ES"/>
              </w:rPr>
            </w:pPr>
            <w:r w:rsidRPr="00802260">
              <w:rPr>
                <w:rFonts w:ascii="Arial" w:eastAsia="Times New Roman" w:hAnsi="Arial" w:cs="Arial"/>
                <w:color w:val="000080"/>
                <w:lang w:eastAsia="es-ES"/>
              </w:rPr>
              <w:t>Tasa de Fecundidad</w:t>
            </w:r>
          </w:p>
        </w:tc>
        <w:tc>
          <w:tcPr>
            <w:tcW w:w="2026"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 </w:t>
            </w:r>
          </w:p>
        </w:tc>
        <w:tc>
          <w:tcPr>
            <w:tcW w:w="848"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 </w:t>
            </w:r>
          </w:p>
        </w:tc>
      </w:tr>
      <w:tr w:rsidR="0060529F" w:rsidRPr="00802260" w:rsidTr="00351CB7">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602" w:type="dxa"/>
            <w:noWrap/>
            <w:hideMark/>
          </w:tcPr>
          <w:p w:rsidR="00135901" w:rsidRPr="00802260" w:rsidRDefault="00135901" w:rsidP="00802260">
            <w:pPr>
              <w:spacing w:line="360" w:lineRule="auto"/>
              <w:ind w:firstLineChars="100" w:firstLine="221"/>
              <w:jc w:val="both"/>
              <w:rPr>
                <w:rFonts w:ascii="Arial" w:eastAsia="Times New Roman" w:hAnsi="Arial" w:cs="Arial"/>
                <w:color w:val="000080"/>
                <w:lang w:eastAsia="es-ES"/>
              </w:rPr>
            </w:pPr>
            <w:r w:rsidRPr="00802260">
              <w:rPr>
                <w:rFonts w:ascii="Arial" w:eastAsia="Times New Roman" w:hAnsi="Arial" w:cs="Arial"/>
                <w:color w:val="000080"/>
                <w:lang w:eastAsia="es-ES"/>
              </w:rPr>
              <w:t>Global (Por mujer)</w:t>
            </w:r>
          </w:p>
        </w:tc>
        <w:tc>
          <w:tcPr>
            <w:tcW w:w="2026"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3,29</w:t>
            </w:r>
          </w:p>
        </w:tc>
        <w:tc>
          <w:tcPr>
            <w:tcW w:w="848"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3,21</w:t>
            </w: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3,13</w:t>
            </w: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3,05</w:t>
            </w: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2,98</w:t>
            </w: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2,91</w:t>
            </w:r>
          </w:p>
        </w:tc>
      </w:tr>
      <w:tr w:rsidR="0060529F" w:rsidRPr="00802260" w:rsidTr="00351CB7">
        <w:trPr>
          <w:trHeight w:val="278"/>
        </w:trPr>
        <w:tc>
          <w:tcPr>
            <w:cnfStyle w:val="001000000000" w:firstRow="0" w:lastRow="0" w:firstColumn="1" w:lastColumn="0" w:oddVBand="0" w:evenVBand="0" w:oddHBand="0" w:evenHBand="0" w:firstRowFirstColumn="0" w:firstRowLastColumn="0" w:lastRowFirstColumn="0" w:lastRowLastColumn="0"/>
            <w:tcW w:w="4602" w:type="dxa"/>
            <w:noWrap/>
            <w:hideMark/>
          </w:tcPr>
          <w:p w:rsidR="00135901" w:rsidRPr="00802260" w:rsidRDefault="00135901" w:rsidP="00802260">
            <w:pPr>
              <w:spacing w:line="360" w:lineRule="auto"/>
              <w:ind w:firstLineChars="100" w:firstLine="221"/>
              <w:jc w:val="both"/>
              <w:rPr>
                <w:rFonts w:ascii="Arial" w:eastAsia="Times New Roman" w:hAnsi="Arial" w:cs="Arial"/>
                <w:color w:val="000080"/>
                <w:lang w:eastAsia="es-ES"/>
              </w:rPr>
            </w:pPr>
            <w:r w:rsidRPr="00802260">
              <w:rPr>
                <w:rFonts w:ascii="Arial" w:eastAsia="Times New Roman" w:hAnsi="Arial" w:cs="Arial"/>
                <w:color w:val="000080"/>
                <w:lang w:eastAsia="es-ES"/>
              </w:rPr>
              <w:t>General (Por mil mujeres)</w:t>
            </w:r>
          </w:p>
        </w:tc>
        <w:tc>
          <w:tcPr>
            <w:tcW w:w="2026"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103,86</w:t>
            </w:r>
          </w:p>
        </w:tc>
        <w:tc>
          <w:tcPr>
            <w:tcW w:w="848"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101,34</w:t>
            </w: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98,90</w:t>
            </w: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96,51</w:t>
            </w: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94,19</w:t>
            </w: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91,94</w:t>
            </w:r>
          </w:p>
        </w:tc>
      </w:tr>
      <w:tr w:rsidR="0060529F" w:rsidRPr="00802260" w:rsidTr="00351CB7">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602" w:type="dxa"/>
            <w:noWrap/>
            <w:hideMark/>
          </w:tcPr>
          <w:p w:rsidR="00135901" w:rsidRPr="00802260" w:rsidRDefault="00135901" w:rsidP="00802260">
            <w:pPr>
              <w:spacing w:line="360" w:lineRule="auto"/>
              <w:ind w:firstLineChars="100" w:firstLine="221"/>
              <w:jc w:val="both"/>
              <w:rPr>
                <w:rFonts w:ascii="Arial" w:eastAsia="Times New Roman" w:hAnsi="Arial" w:cs="Arial"/>
                <w:color w:val="000080"/>
                <w:lang w:eastAsia="es-ES"/>
              </w:rPr>
            </w:pPr>
            <w:r w:rsidRPr="00802260">
              <w:rPr>
                <w:rFonts w:ascii="Arial" w:eastAsia="Times New Roman" w:hAnsi="Arial" w:cs="Arial"/>
                <w:color w:val="000080"/>
                <w:lang w:eastAsia="es-ES"/>
              </w:rPr>
              <w:t> </w:t>
            </w:r>
          </w:p>
        </w:tc>
        <w:tc>
          <w:tcPr>
            <w:tcW w:w="2026"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 </w:t>
            </w:r>
          </w:p>
        </w:tc>
        <w:tc>
          <w:tcPr>
            <w:tcW w:w="848"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 </w:t>
            </w:r>
          </w:p>
        </w:tc>
      </w:tr>
      <w:tr w:rsidR="0060529F" w:rsidRPr="00802260" w:rsidTr="00351CB7">
        <w:trPr>
          <w:trHeight w:val="278"/>
        </w:trPr>
        <w:tc>
          <w:tcPr>
            <w:cnfStyle w:val="001000000000" w:firstRow="0" w:lastRow="0" w:firstColumn="1" w:lastColumn="0" w:oddVBand="0" w:evenVBand="0" w:oddHBand="0" w:evenHBand="0" w:firstRowFirstColumn="0" w:firstRowLastColumn="0" w:lastRowFirstColumn="0" w:lastRowLastColumn="0"/>
            <w:tcW w:w="4602" w:type="dxa"/>
            <w:noWrap/>
            <w:hideMark/>
          </w:tcPr>
          <w:p w:rsidR="00135901" w:rsidRPr="00802260" w:rsidRDefault="00135901" w:rsidP="00802260">
            <w:pPr>
              <w:spacing w:line="360" w:lineRule="auto"/>
              <w:jc w:val="both"/>
              <w:rPr>
                <w:rFonts w:ascii="Arial" w:eastAsia="Times New Roman" w:hAnsi="Arial" w:cs="Arial"/>
                <w:b w:val="0"/>
                <w:bCs w:val="0"/>
                <w:color w:val="000080"/>
                <w:lang w:eastAsia="es-ES"/>
              </w:rPr>
            </w:pPr>
            <w:r w:rsidRPr="00802260">
              <w:rPr>
                <w:rFonts w:ascii="Arial" w:eastAsia="Times New Roman" w:hAnsi="Arial" w:cs="Arial"/>
                <w:color w:val="000080"/>
                <w:lang w:eastAsia="es-ES"/>
              </w:rPr>
              <w:t>Edad Media de la Fecundidad (Años)</w:t>
            </w:r>
          </w:p>
        </w:tc>
        <w:tc>
          <w:tcPr>
            <w:tcW w:w="2026"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80"/>
                <w:lang w:eastAsia="es-ES"/>
              </w:rPr>
            </w:pPr>
            <w:r w:rsidRPr="00802260">
              <w:rPr>
                <w:rFonts w:ascii="Arial" w:eastAsia="Times New Roman" w:hAnsi="Arial" w:cs="Arial"/>
                <w:b/>
                <w:bCs/>
                <w:color w:val="000080"/>
                <w:lang w:eastAsia="es-ES"/>
              </w:rPr>
              <w:t>28,45</w:t>
            </w:r>
          </w:p>
        </w:tc>
        <w:tc>
          <w:tcPr>
            <w:tcW w:w="848"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80"/>
                <w:lang w:eastAsia="es-ES"/>
              </w:rPr>
            </w:pPr>
            <w:r w:rsidRPr="00802260">
              <w:rPr>
                <w:rFonts w:ascii="Arial" w:eastAsia="Times New Roman" w:hAnsi="Arial" w:cs="Arial"/>
                <w:b/>
                <w:bCs/>
                <w:color w:val="000080"/>
                <w:lang w:eastAsia="es-ES"/>
              </w:rPr>
              <w:t>28,40</w:t>
            </w: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80"/>
                <w:lang w:eastAsia="es-ES"/>
              </w:rPr>
            </w:pPr>
            <w:r w:rsidRPr="00802260">
              <w:rPr>
                <w:rFonts w:ascii="Arial" w:eastAsia="Times New Roman" w:hAnsi="Arial" w:cs="Arial"/>
                <w:b/>
                <w:bCs/>
                <w:color w:val="000080"/>
                <w:lang w:eastAsia="es-ES"/>
              </w:rPr>
              <w:t>28,36</w:t>
            </w: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80"/>
                <w:lang w:eastAsia="es-ES"/>
              </w:rPr>
            </w:pPr>
            <w:r w:rsidRPr="00802260">
              <w:rPr>
                <w:rFonts w:ascii="Arial" w:eastAsia="Times New Roman" w:hAnsi="Arial" w:cs="Arial"/>
                <w:b/>
                <w:bCs/>
                <w:color w:val="000080"/>
                <w:lang w:eastAsia="es-ES"/>
              </w:rPr>
              <w:t>28,32</w:t>
            </w: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80"/>
                <w:lang w:eastAsia="es-ES"/>
              </w:rPr>
            </w:pPr>
            <w:r w:rsidRPr="00802260">
              <w:rPr>
                <w:rFonts w:ascii="Arial" w:eastAsia="Times New Roman" w:hAnsi="Arial" w:cs="Arial"/>
                <w:b/>
                <w:bCs/>
                <w:color w:val="000080"/>
                <w:lang w:eastAsia="es-ES"/>
              </w:rPr>
              <w:t>28,28</w:t>
            </w: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80"/>
                <w:lang w:eastAsia="es-ES"/>
              </w:rPr>
            </w:pPr>
            <w:r w:rsidRPr="00802260">
              <w:rPr>
                <w:rFonts w:ascii="Arial" w:eastAsia="Times New Roman" w:hAnsi="Arial" w:cs="Arial"/>
                <w:b/>
                <w:bCs/>
                <w:color w:val="000080"/>
                <w:lang w:eastAsia="es-ES"/>
              </w:rPr>
              <w:t>28,24</w:t>
            </w:r>
          </w:p>
        </w:tc>
      </w:tr>
      <w:tr w:rsidR="0060529F" w:rsidRPr="00802260" w:rsidTr="00351CB7">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602" w:type="dxa"/>
            <w:noWrap/>
            <w:hideMark/>
          </w:tcPr>
          <w:p w:rsidR="00135901" w:rsidRPr="00802260" w:rsidRDefault="00135901" w:rsidP="00802260">
            <w:pPr>
              <w:spacing w:line="360" w:lineRule="auto"/>
              <w:jc w:val="both"/>
              <w:rPr>
                <w:rFonts w:ascii="Arial" w:eastAsia="Times New Roman" w:hAnsi="Arial" w:cs="Arial"/>
                <w:b w:val="0"/>
                <w:bCs w:val="0"/>
                <w:color w:val="000080"/>
                <w:lang w:eastAsia="es-ES"/>
              </w:rPr>
            </w:pPr>
            <w:r w:rsidRPr="00802260">
              <w:rPr>
                <w:rFonts w:ascii="Arial" w:eastAsia="Times New Roman" w:hAnsi="Arial" w:cs="Arial"/>
                <w:color w:val="000080"/>
                <w:lang w:eastAsia="es-ES"/>
              </w:rPr>
              <w:t> </w:t>
            </w:r>
          </w:p>
        </w:tc>
        <w:tc>
          <w:tcPr>
            <w:tcW w:w="2026"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 </w:t>
            </w:r>
          </w:p>
        </w:tc>
        <w:tc>
          <w:tcPr>
            <w:tcW w:w="848"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 </w:t>
            </w:r>
          </w:p>
        </w:tc>
      </w:tr>
      <w:tr w:rsidR="0060529F" w:rsidRPr="00802260" w:rsidTr="00351CB7">
        <w:trPr>
          <w:trHeight w:val="278"/>
        </w:trPr>
        <w:tc>
          <w:tcPr>
            <w:cnfStyle w:val="001000000000" w:firstRow="0" w:lastRow="0" w:firstColumn="1" w:lastColumn="0" w:oddVBand="0" w:evenVBand="0" w:oddHBand="0" w:evenHBand="0" w:firstRowFirstColumn="0" w:firstRowLastColumn="0" w:lastRowFirstColumn="0" w:lastRowLastColumn="0"/>
            <w:tcW w:w="4602" w:type="dxa"/>
            <w:noWrap/>
            <w:hideMark/>
          </w:tcPr>
          <w:p w:rsidR="00135901" w:rsidRPr="00802260" w:rsidRDefault="00135901" w:rsidP="00802260">
            <w:pPr>
              <w:spacing w:line="360" w:lineRule="auto"/>
              <w:jc w:val="both"/>
              <w:rPr>
                <w:rFonts w:ascii="Arial" w:eastAsia="Times New Roman" w:hAnsi="Arial" w:cs="Arial"/>
                <w:b w:val="0"/>
                <w:bCs w:val="0"/>
                <w:color w:val="000080"/>
                <w:lang w:eastAsia="es-ES"/>
              </w:rPr>
            </w:pPr>
            <w:r w:rsidRPr="00802260">
              <w:rPr>
                <w:rFonts w:ascii="Arial" w:eastAsia="Times New Roman" w:hAnsi="Arial" w:cs="Arial"/>
                <w:color w:val="000080"/>
                <w:lang w:eastAsia="es-ES"/>
              </w:rPr>
              <w:t xml:space="preserve">Esperanza de vida al nacer </w:t>
            </w:r>
          </w:p>
        </w:tc>
        <w:tc>
          <w:tcPr>
            <w:tcW w:w="2026"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 </w:t>
            </w:r>
          </w:p>
        </w:tc>
        <w:tc>
          <w:tcPr>
            <w:tcW w:w="848"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 </w:t>
            </w:r>
          </w:p>
        </w:tc>
      </w:tr>
      <w:tr w:rsidR="0060529F" w:rsidRPr="00802260" w:rsidTr="00351CB7">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602" w:type="dxa"/>
            <w:noWrap/>
            <w:hideMark/>
          </w:tcPr>
          <w:p w:rsidR="00135901" w:rsidRPr="00802260" w:rsidRDefault="00135901" w:rsidP="00802260">
            <w:pPr>
              <w:spacing w:line="360" w:lineRule="auto"/>
              <w:ind w:firstLineChars="100" w:firstLine="221"/>
              <w:jc w:val="both"/>
              <w:rPr>
                <w:rFonts w:ascii="Arial" w:eastAsia="Times New Roman" w:hAnsi="Arial" w:cs="Arial"/>
                <w:color w:val="000080"/>
                <w:lang w:eastAsia="es-ES"/>
              </w:rPr>
            </w:pPr>
            <w:r w:rsidRPr="00802260">
              <w:rPr>
                <w:rFonts w:ascii="Arial" w:eastAsia="Times New Roman" w:hAnsi="Arial" w:cs="Arial"/>
                <w:color w:val="000080"/>
                <w:lang w:eastAsia="es-ES"/>
              </w:rPr>
              <w:t>Hombres</w:t>
            </w:r>
          </w:p>
        </w:tc>
        <w:tc>
          <w:tcPr>
            <w:tcW w:w="2026"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64,24</w:t>
            </w:r>
          </w:p>
        </w:tc>
        <w:tc>
          <w:tcPr>
            <w:tcW w:w="848"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64,56</w:t>
            </w: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64,87</w:t>
            </w: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65,19</w:t>
            </w: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65,50</w:t>
            </w: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65,81</w:t>
            </w:r>
          </w:p>
        </w:tc>
      </w:tr>
      <w:tr w:rsidR="0060529F" w:rsidRPr="00802260" w:rsidTr="00351CB7">
        <w:trPr>
          <w:trHeight w:val="278"/>
        </w:trPr>
        <w:tc>
          <w:tcPr>
            <w:cnfStyle w:val="001000000000" w:firstRow="0" w:lastRow="0" w:firstColumn="1" w:lastColumn="0" w:oddVBand="0" w:evenVBand="0" w:oddHBand="0" w:evenHBand="0" w:firstRowFirstColumn="0" w:firstRowLastColumn="0" w:lastRowFirstColumn="0" w:lastRowLastColumn="0"/>
            <w:tcW w:w="4602" w:type="dxa"/>
            <w:noWrap/>
            <w:hideMark/>
          </w:tcPr>
          <w:p w:rsidR="00135901" w:rsidRPr="00802260" w:rsidRDefault="00135901" w:rsidP="00802260">
            <w:pPr>
              <w:spacing w:line="360" w:lineRule="auto"/>
              <w:ind w:firstLineChars="100" w:firstLine="221"/>
              <w:jc w:val="both"/>
              <w:rPr>
                <w:rFonts w:ascii="Arial" w:eastAsia="Times New Roman" w:hAnsi="Arial" w:cs="Arial"/>
                <w:color w:val="000080"/>
                <w:lang w:eastAsia="es-ES"/>
              </w:rPr>
            </w:pPr>
            <w:r w:rsidRPr="00802260">
              <w:rPr>
                <w:rFonts w:ascii="Arial" w:eastAsia="Times New Roman" w:hAnsi="Arial" w:cs="Arial"/>
                <w:color w:val="000080"/>
                <w:lang w:eastAsia="es-ES"/>
              </w:rPr>
              <w:t>Mujeres</w:t>
            </w:r>
          </w:p>
        </w:tc>
        <w:tc>
          <w:tcPr>
            <w:tcW w:w="2026"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68,54</w:t>
            </w:r>
          </w:p>
        </w:tc>
        <w:tc>
          <w:tcPr>
            <w:tcW w:w="848"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68,87</w:t>
            </w: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69,21</w:t>
            </w: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69,53</w:t>
            </w: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69,86</w:t>
            </w: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70,19</w:t>
            </w:r>
          </w:p>
        </w:tc>
      </w:tr>
      <w:tr w:rsidR="0060529F" w:rsidRPr="00802260" w:rsidTr="00351CB7">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602" w:type="dxa"/>
            <w:noWrap/>
            <w:hideMark/>
          </w:tcPr>
          <w:p w:rsidR="00135901" w:rsidRPr="00802260" w:rsidRDefault="00135901" w:rsidP="00802260">
            <w:pPr>
              <w:spacing w:line="360" w:lineRule="auto"/>
              <w:ind w:firstLineChars="100" w:firstLine="221"/>
              <w:jc w:val="both"/>
              <w:rPr>
                <w:rFonts w:ascii="Arial" w:eastAsia="Times New Roman" w:hAnsi="Arial" w:cs="Arial"/>
                <w:color w:val="000080"/>
                <w:lang w:eastAsia="es-ES"/>
              </w:rPr>
            </w:pPr>
            <w:r w:rsidRPr="00802260">
              <w:rPr>
                <w:rFonts w:ascii="Arial" w:eastAsia="Times New Roman" w:hAnsi="Arial" w:cs="Arial"/>
                <w:color w:val="000080"/>
                <w:lang w:eastAsia="es-ES"/>
              </w:rPr>
              <w:t>Total</w:t>
            </w:r>
          </w:p>
        </w:tc>
        <w:tc>
          <w:tcPr>
            <w:tcW w:w="2026"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66,34</w:t>
            </w:r>
          </w:p>
        </w:tc>
        <w:tc>
          <w:tcPr>
            <w:tcW w:w="848"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66,66</w:t>
            </w: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66,99</w:t>
            </w: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67,31</w:t>
            </w: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67,63</w:t>
            </w: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67,95</w:t>
            </w:r>
          </w:p>
        </w:tc>
      </w:tr>
      <w:tr w:rsidR="0060529F" w:rsidRPr="00802260" w:rsidTr="00351CB7">
        <w:trPr>
          <w:trHeight w:val="278"/>
        </w:trPr>
        <w:tc>
          <w:tcPr>
            <w:cnfStyle w:val="001000000000" w:firstRow="0" w:lastRow="0" w:firstColumn="1" w:lastColumn="0" w:oddVBand="0" w:evenVBand="0" w:oddHBand="0" w:evenHBand="0" w:firstRowFirstColumn="0" w:firstRowLastColumn="0" w:lastRowFirstColumn="0" w:lastRowLastColumn="0"/>
            <w:tcW w:w="4602" w:type="dxa"/>
            <w:noWrap/>
            <w:hideMark/>
          </w:tcPr>
          <w:p w:rsidR="00135901" w:rsidRPr="00802260" w:rsidRDefault="00135901" w:rsidP="00802260">
            <w:pPr>
              <w:spacing w:line="360" w:lineRule="auto"/>
              <w:ind w:firstLineChars="100" w:firstLine="221"/>
              <w:jc w:val="both"/>
              <w:rPr>
                <w:rFonts w:ascii="Arial" w:eastAsia="Times New Roman" w:hAnsi="Arial" w:cs="Arial"/>
                <w:color w:val="000080"/>
                <w:lang w:eastAsia="es-ES"/>
              </w:rPr>
            </w:pPr>
            <w:r w:rsidRPr="00802260">
              <w:rPr>
                <w:rFonts w:ascii="Arial" w:eastAsia="Times New Roman" w:hAnsi="Arial" w:cs="Arial"/>
                <w:color w:val="000080"/>
                <w:lang w:eastAsia="es-ES"/>
              </w:rPr>
              <w:t> </w:t>
            </w:r>
          </w:p>
        </w:tc>
        <w:tc>
          <w:tcPr>
            <w:tcW w:w="2026"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 </w:t>
            </w:r>
          </w:p>
        </w:tc>
        <w:tc>
          <w:tcPr>
            <w:tcW w:w="848"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r w:rsidRPr="00802260">
              <w:rPr>
                <w:rFonts w:ascii="Arial" w:eastAsia="Times New Roman" w:hAnsi="Arial" w:cs="Arial"/>
                <w:color w:val="000080"/>
                <w:lang w:eastAsia="es-ES"/>
              </w:rPr>
              <w:t> </w:t>
            </w:r>
          </w:p>
        </w:tc>
      </w:tr>
      <w:tr w:rsidR="0060529F" w:rsidRPr="00802260" w:rsidTr="00351CB7">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602" w:type="dxa"/>
            <w:noWrap/>
            <w:hideMark/>
          </w:tcPr>
          <w:p w:rsidR="00135901" w:rsidRPr="00802260" w:rsidRDefault="00135901" w:rsidP="00802260">
            <w:pPr>
              <w:spacing w:line="360" w:lineRule="auto"/>
              <w:jc w:val="both"/>
              <w:rPr>
                <w:rFonts w:ascii="Arial" w:eastAsia="Times New Roman" w:hAnsi="Arial" w:cs="Arial"/>
                <w:b w:val="0"/>
                <w:bCs w:val="0"/>
                <w:color w:val="000080"/>
                <w:lang w:eastAsia="es-ES"/>
              </w:rPr>
            </w:pPr>
            <w:r w:rsidRPr="00802260">
              <w:rPr>
                <w:rFonts w:ascii="Arial" w:eastAsia="Times New Roman" w:hAnsi="Arial" w:cs="Arial"/>
                <w:color w:val="000080"/>
                <w:lang w:eastAsia="es-ES"/>
              </w:rPr>
              <w:t>Tasa de Mortalidad Infantil</w:t>
            </w:r>
          </w:p>
        </w:tc>
        <w:tc>
          <w:tcPr>
            <w:tcW w:w="2026"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80"/>
                <w:lang w:eastAsia="es-ES"/>
              </w:rPr>
            </w:pPr>
            <w:r w:rsidRPr="00802260">
              <w:rPr>
                <w:rFonts w:ascii="Arial" w:eastAsia="Times New Roman" w:hAnsi="Arial" w:cs="Arial"/>
                <w:b/>
                <w:bCs/>
                <w:color w:val="000080"/>
                <w:lang w:eastAsia="es-ES"/>
              </w:rPr>
              <w:t>41,65</w:t>
            </w:r>
          </w:p>
        </w:tc>
        <w:tc>
          <w:tcPr>
            <w:tcW w:w="848"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80"/>
                <w:lang w:eastAsia="es-ES"/>
              </w:rPr>
            </w:pPr>
            <w:r w:rsidRPr="00802260">
              <w:rPr>
                <w:rFonts w:ascii="Arial" w:eastAsia="Times New Roman" w:hAnsi="Arial" w:cs="Arial"/>
                <w:b/>
                <w:bCs/>
                <w:color w:val="000080"/>
                <w:lang w:eastAsia="es-ES"/>
              </w:rPr>
              <w:t>40,18</w:t>
            </w: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80"/>
                <w:lang w:eastAsia="es-ES"/>
              </w:rPr>
            </w:pPr>
            <w:r w:rsidRPr="00802260">
              <w:rPr>
                <w:rFonts w:ascii="Arial" w:eastAsia="Times New Roman" w:hAnsi="Arial" w:cs="Arial"/>
                <w:b/>
                <w:bCs/>
                <w:color w:val="000080"/>
                <w:lang w:eastAsia="es-ES"/>
              </w:rPr>
              <w:t>38,78</w:t>
            </w: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80"/>
                <w:lang w:eastAsia="es-ES"/>
              </w:rPr>
            </w:pPr>
            <w:r w:rsidRPr="00802260">
              <w:rPr>
                <w:rFonts w:ascii="Arial" w:eastAsia="Times New Roman" w:hAnsi="Arial" w:cs="Arial"/>
                <w:b/>
                <w:bCs/>
                <w:color w:val="000080"/>
                <w:lang w:eastAsia="es-ES"/>
              </w:rPr>
              <w:t>37,49</w:t>
            </w: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80"/>
                <w:lang w:eastAsia="es-ES"/>
              </w:rPr>
            </w:pPr>
            <w:r w:rsidRPr="00802260">
              <w:rPr>
                <w:rFonts w:ascii="Arial" w:eastAsia="Times New Roman" w:hAnsi="Arial" w:cs="Arial"/>
                <w:b/>
                <w:bCs/>
                <w:color w:val="000080"/>
                <w:lang w:eastAsia="es-ES"/>
              </w:rPr>
              <w:t>36,32</w:t>
            </w:r>
          </w:p>
        </w:tc>
        <w:tc>
          <w:tcPr>
            <w:tcW w:w="733" w:type="dxa"/>
            <w:noWrap/>
            <w:hideMark/>
          </w:tcPr>
          <w:p w:rsidR="00135901" w:rsidRPr="00802260" w:rsidRDefault="00135901" w:rsidP="008022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80"/>
                <w:lang w:eastAsia="es-ES"/>
              </w:rPr>
            </w:pPr>
            <w:r w:rsidRPr="00802260">
              <w:rPr>
                <w:rFonts w:ascii="Arial" w:eastAsia="Times New Roman" w:hAnsi="Arial" w:cs="Arial"/>
                <w:b/>
                <w:bCs/>
                <w:color w:val="000080"/>
                <w:lang w:eastAsia="es-ES"/>
              </w:rPr>
              <w:t>35,20</w:t>
            </w:r>
          </w:p>
        </w:tc>
      </w:tr>
      <w:tr w:rsidR="0060529F" w:rsidRPr="00802260" w:rsidTr="00C36BFA">
        <w:trPr>
          <w:trHeight w:val="90"/>
        </w:trPr>
        <w:tc>
          <w:tcPr>
            <w:cnfStyle w:val="001000000000" w:firstRow="0" w:lastRow="0" w:firstColumn="1" w:lastColumn="0" w:oddVBand="0" w:evenVBand="0" w:oddHBand="0" w:evenHBand="0" w:firstRowFirstColumn="0" w:firstRowLastColumn="0" w:lastRowFirstColumn="0" w:lastRowLastColumn="0"/>
            <w:tcW w:w="4602" w:type="dxa"/>
            <w:noWrap/>
            <w:hideMark/>
          </w:tcPr>
          <w:p w:rsidR="00135901" w:rsidRPr="00802260" w:rsidRDefault="00135901" w:rsidP="00802260">
            <w:pPr>
              <w:spacing w:line="360" w:lineRule="auto"/>
              <w:jc w:val="both"/>
              <w:rPr>
                <w:rFonts w:ascii="Arial" w:eastAsia="Times New Roman" w:hAnsi="Arial" w:cs="Arial"/>
                <w:color w:val="000080"/>
                <w:lang w:eastAsia="es-ES"/>
              </w:rPr>
            </w:pPr>
            <w:r w:rsidRPr="00802260">
              <w:rPr>
                <w:rFonts w:ascii="Arial" w:eastAsia="Times New Roman" w:hAnsi="Arial" w:cs="Arial"/>
                <w:color w:val="000080"/>
                <w:lang w:eastAsia="es-ES"/>
              </w:rPr>
              <w:t>Fuente: INSTITUTO NACIONAL DE ESTADÍSTICA</w:t>
            </w:r>
          </w:p>
        </w:tc>
        <w:tc>
          <w:tcPr>
            <w:tcW w:w="2026"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p>
        </w:tc>
        <w:tc>
          <w:tcPr>
            <w:tcW w:w="848"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p>
        </w:tc>
        <w:tc>
          <w:tcPr>
            <w:tcW w:w="733" w:type="dxa"/>
            <w:noWrap/>
            <w:hideMark/>
          </w:tcPr>
          <w:p w:rsidR="00135901" w:rsidRPr="00802260" w:rsidRDefault="00135901" w:rsidP="008022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80"/>
                <w:lang w:eastAsia="es-ES"/>
              </w:rPr>
            </w:pPr>
          </w:p>
        </w:tc>
      </w:tr>
    </w:tbl>
    <w:p w:rsidR="00135901" w:rsidRPr="00802260" w:rsidRDefault="00135901" w:rsidP="00802260">
      <w:pPr>
        <w:spacing w:before="100" w:beforeAutospacing="1" w:after="100" w:afterAutospacing="1" w:line="360" w:lineRule="auto"/>
        <w:ind w:firstLine="708"/>
        <w:jc w:val="both"/>
        <w:rPr>
          <w:rFonts w:ascii="Arial" w:eastAsia="Times New Roman" w:hAnsi="Arial" w:cs="Arial"/>
          <w:lang w:eastAsia="es-BO"/>
        </w:rPr>
      </w:pPr>
    </w:p>
    <w:p w:rsidR="00135901" w:rsidRPr="00802260" w:rsidRDefault="00135901" w:rsidP="00802260">
      <w:pPr>
        <w:spacing w:before="100" w:beforeAutospacing="1" w:after="100" w:afterAutospacing="1" w:line="360" w:lineRule="auto"/>
        <w:jc w:val="both"/>
        <w:rPr>
          <w:rFonts w:ascii="Arial" w:eastAsia="Times New Roman" w:hAnsi="Arial" w:cs="Arial"/>
          <w:lang w:eastAsia="es-BO"/>
        </w:rPr>
      </w:pPr>
    </w:p>
    <w:p w:rsidR="00135901" w:rsidRPr="00802260" w:rsidRDefault="00135901" w:rsidP="00802260">
      <w:pPr>
        <w:spacing w:before="100" w:beforeAutospacing="1" w:after="100" w:afterAutospacing="1" w:line="360" w:lineRule="auto"/>
        <w:jc w:val="both"/>
        <w:rPr>
          <w:rFonts w:ascii="Arial" w:eastAsia="Times New Roman" w:hAnsi="Arial" w:cs="Arial"/>
          <w:lang w:eastAsia="es-BO"/>
        </w:rPr>
      </w:pPr>
    </w:p>
    <w:p w:rsidR="00135901" w:rsidRPr="00802260" w:rsidRDefault="00C36BFA" w:rsidP="00802260">
      <w:pPr>
        <w:spacing w:before="100" w:beforeAutospacing="1" w:after="100" w:afterAutospacing="1" w:line="360" w:lineRule="auto"/>
        <w:jc w:val="both"/>
        <w:rPr>
          <w:rFonts w:ascii="Arial" w:eastAsia="Times New Roman" w:hAnsi="Arial" w:cs="Arial"/>
          <w:lang w:eastAsia="es-BO"/>
        </w:rPr>
      </w:pPr>
      <w:r w:rsidRPr="00802260">
        <w:rPr>
          <w:rFonts w:ascii="Arial" w:hAnsi="Arial" w:cs="Arial"/>
          <w:noProof/>
          <w:lang w:val="es-BO" w:eastAsia="es-BO"/>
        </w:rPr>
        <w:drawing>
          <wp:anchor distT="0" distB="0" distL="114300" distR="114300" simplePos="0" relativeHeight="251429376" behindDoc="0" locked="0" layoutInCell="1" allowOverlap="1" wp14:anchorId="44DD602A" wp14:editId="7BBF0ADD">
            <wp:simplePos x="0" y="0"/>
            <wp:positionH relativeFrom="column">
              <wp:posOffset>1325245</wp:posOffset>
            </wp:positionH>
            <wp:positionV relativeFrom="paragraph">
              <wp:posOffset>18415</wp:posOffset>
            </wp:positionV>
            <wp:extent cx="3674745" cy="2736850"/>
            <wp:effectExtent l="0" t="0" r="1905"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BEBA8EAE-BF5A-486C-A8C5-ECC9F3942E4B}">
                          <a14:imgProps xmlns:a14="http://schemas.microsoft.com/office/drawing/2010/main">
                            <a14:imgLayer r:embed="rId21">
                              <a14:imgEffect>
                                <a14:saturation sat="400000"/>
                              </a14:imgEffect>
                            </a14:imgLayer>
                          </a14:imgProps>
                        </a:ext>
                        <a:ext uri="{28A0092B-C50C-407E-A947-70E740481C1C}">
                          <a14:useLocalDpi xmlns:a14="http://schemas.microsoft.com/office/drawing/2010/main" val="0"/>
                        </a:ext>
                      </a:extLst>
                    </a:blip>
                    <a:srcRect l="17311" t="23762" r="13611" b="7921"/>
                    <a:stretch/>
                  </pic:blipFill>
                  <pic:spPr bwMode="auto">
                    <a:xfrm>
                      <a:off x="0" y="0"/>
                      <a:ext cx="3674745" cy="273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5901" w:rsidRPr="00802260" w:rsidRDefault="00135901" w:rsidP="00802260">
      <w:pPr>
        <w:spacing w:before="100" w:beforeAutospacing="1" w:after="100" w:afterAutospacing="1" w:line="360" w:lineRule="auto"/>
        <w:jc w:val="both"/>
        <w:rPr>
          <w:rFonts w:ascii="Arial" w:eastAsia="Times New Roman" w:hAnsi="Arial" w:cs="Arial"/>
          <w:lang w:eastAsia="es-BO"/>
        </w:rPr>
      </w:pPr>
    </w:p>
    <w:p w:rsidR="00135901" w:rsidRPr="00802260" w:rsidRDefault="00135901" w:rsidP="00802260">
      <w:pPr>
        <w:spacing w:before="100" w:beforeAutospacing="1" w:after="100" w:afterAutospacing="1" w:line="360" w:lineRule="auto"/>
        <w:jc w:val="both"/>
        <w:rPr>
          <w:rFonts w:ascii="Arial" w:eastAsia="Times New Roman" w:hAnsi="Arial" w:cs="Arial"/>
          <w:lang w:eastAsia="es-BO"/>
        </w:rPr>
      </w:pPr>
    </w:p>
    <w:p w:rsidR="00135901" w:rsidRPr="00802260" w:rsidRDefault="00135901" w:rsidP="00802260">
      <w:pPr>
        <w:spacing w:before="100" w:beforeAutospacing="1" w:after="100" w:afterAutospacing="1" w:line="360" w:lineRule="auto"/>
        <w:jc w:val="both"/>
        <w:rPr>
          <w:rFonts w:ascii="Arial" w:eastAsia="Times New Roman" w:hAnsi="Arial" w:cs="Arial"/>
          <w:lang w:eastAsia="es-BO"/>
        </w:rPr>
      </w:pPr>
    </w:p>
    <w:p w:rsidR="008D11D0" w:rsidRPr="00802260" w:rsidRDefault="008D11D0" w:rsidP="00802260">
      <w:pPr>
        <w:spacing w:line="360" w:lineRule="auto"/>
        <w:jc w:val="both"/>
        <w:rPr>
          <w:rFonts w:ascii="Arial" w:hAnsi="Arial" w:cs="Arial"/>
          <w:lang w:val="es-ES"/>
        </w:rPr>
      </w:pPr>
    </w:p>
    <w:p w:rsidR="008D11D0" w:rsidRPr="00802260" w:rsidRDefault="008D11D0" w:rsidP="00802260">
      <w:pPr>
        <w:spacing w:line="360" w:lineRule="auto"/>
        <w:jc w:val="both"/>
        <w:rPr>
          <w:rFonts w:ascii="Arial" w:hAnsi="Arial" w:cs="Arial"/>
          <w:lang w:val="es-ES"/>
        </w:rPr>
      </w:pPr>
    </w:p>
    <w:p w:rsidR="008D11D0" w:rsidRPr="00802260" w:rsidRDefault="008D11D0" w:rsidP="00802260">
      <w:pPr>
        <w:spacing w:line="360" w:lineRule="auto"/>
        <w:jc w:val="both"/>
        <w:rPr>
          <w:rFonts w:ascii="Arial" w:hAnsi="Arial" w:cs="Arial"/>
          <w:lang w:val="es-ES"/>
        </w:rPr>
      </w:pPr>
    </w:p>
    <w:p w:rsidR="008D11D0" w:rsidRPr="00802260" w:rsidRDefault="00C36BFA" w:rsidP="00802260">
      <w:pPr>
        <w:spacing w:line="360" w:lineRule="auto"/>
        <w:jc w:val="both"/>
        <w:rPr>
          <w:rFonts w:ascii="Arial" w:hAnsi="Arial" w:cs="Arial"/>
          <w:lang w:val="es-ES"/>
        </w:rPr>
      </w:pPr>
      <w:r w:rsidRPr="00802260">
        <w:rPr>
          <w:rFonts w:ascii="Arial" w:hAnsi="Arial" w:cs="Arial"/>
          <w:noProof/>
          <w:lang w:val="es-BO" w:eastAsia="es-BO"/>
        </w:rPr>
        <w:drawing>
          <wp:anchor distT="0" distB="0" distL="114300" distR="114300" simplePos="0" relativeHeight="251431424" behindDoc="0" locked="0" layoutInCell="1" allowOverlap="1" wp14:anchorId="566F24B9" wp14:editId="00E0A1E1">
            <wp:simplePos x="0" y="0"/>
            <wp:positionH relativeFrom="column">
              <wp:posOffset>1344930</wp:posOffset>
            </wp:positionH>
            <wp:positionV relativeFrom="paragraph">
              <wp:posOffset>213995</wp:posOffset>
            </wp:positionV>
            <wp:extent cx="3622040" cy="2526665"/>
            <wp:effectExtent l="0" t="0" r="0" b="698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5445" t="15700" r="11405" b="14498"/>
                    <a:stretch/>
                  </pic:blipFill>
                  <pic:spPr bwMode="auto">
                    <a:xfrm>
                      <a:off x="0" y="0"/>
                      <a:ext cx="3622040" cy="2526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11D0" w:rsidRPr="00802260" w:rsidRDefault="008D11D0" w:rsidP="00802260">
      <w:pPr>
        <w:spacing w:line="360" w:lineRule="auto"/>
        <w:jc w:val="both"/>
        <w:rPr>
          <w:rFonts w:ascii="Arial" w:hAnsi="Arial" w:cs="Arial"/>
          <w:lang w:val="es-ES"/>
        </w:rPr>
      </w:pPr>
    </w:p>
    <w:p w:rsidR="008D11D0" w:rsidRPr="00802260" w:rsidRDefault="008D11D0" w:rsidP="00802260">
      <w:pPr>
        <w:spacing w:line="360" w:lineRule="auto"/>
        <w:jc w:val="both"/>
        <w:rPr>
          <w:rFonts w:ascii="Arial" w:hAnsi="Arial" w:cs="Arial"/>
          <w:lang w:val="es-ES"/>
        </w:rPr>
      </w:pPr>
    </w:p>
    <w:p w:rsidR="008D11D0" w:rsidRPr="00802260" w:rsidRDefault="008D11D0" w:rsidP="00802260">
      <w:pPr>
        <w:spacing w:line="360" w:lineRule="auto"/>
        <w:jc w:val="both"/>
        <w:rPr>
          <w:rFonts w:ascii="Arial" w:hAnsi="Arial" w:cs="Arial"/>
          <w:lang w:val="es-ES"/>
        </w:rPr>
      </w:pPr>
    </w:p>
    <w:p w:rsidR="008D11D0" w:rsidRPr="00802260" w:rsidRDefault="008D11D0" w:rsidP="00802260">
      <w:pPr>
        <w:spacing w:line="360" w:lineRule="auto"/>
        <w:jc w:val="both"/>
        <w:rPr>
          <w:rFonts w:ascii="Arial" w:hAnsi="Arial" w:cs="Arial"/>
          <w:lang w:val="es-ES"/>
        </w:rPr>
      </w:pPr>
    </w:p>
    <w:p w:rsidR="008D11D0" w:rsidRPr="00802260" w:rsidRDefault="008D11D0" w:rsidP="00802260">
      <w:pPr>
        <w:spacing w:line="360" w:lineRule="auto"/>
        <w:jc w:val="both"/>
        <w:rPr>
          <w:rFonts w:ascii="Arial" w:hAnsi="Arial" w:cs="Arial"/>
          <w:lang w:val="es-ES"/>
        </w:rPr>
      </w:pPr>
    </w:p>
    <w:p w:rsidR="008D11D0" w:rsidRPr="00802260" w:rsidRDefault="008D11D0" w:rsidP="00802260">
      <w:pPr>
        <w:spacing w:line="360" w:lineRule="auto"/>
        <w:jc w:val="both"/>
        <w:rPr>
          <w:rFonts w:ascii="Arial" w:hAnsi="Arial" w:cs="Arial"/>
          <w:lang w:val="es-ES"/>
        </w:rPr>
      </w:pPr>
    </w:p>
    <w:p w:rsidR="008D11D0" w:rsidRPr="00802260" w:rsidRDefault="008D11D0" w:rsidP="00802260">
      <w:pPr>
        <w:spacing w:line="360" w:lineRule="auto"/>
        <w:jc w:val="both"/>
        <w:rPr>
          <w:rFonts w:ascii="Arial" w:hAnsi="Arial" w:cs="Arial"/>
          <w:lang w:val="es-ES"/>
        </w:rPr>
      </w:pPr>
    </w:p>
    <w:p w:rsidR="008D11D0" w:rsidRPr="00802260" w:rsidRDefault="00C36BFA" w:rsidP="00802260">
      <w:pPr>
        <w:spacing w:line="360" w:lineRule="auto"/>
        <w:jc w:val="both"/>
        <w:rPr>
          <w:rFonts w:ascii="Arial" w:hAnsi="Arial" w:cs="Arial"/>
          <w:lang w:val="es-ES"/>
        </w:rPr>
      </w:pPr>
      <w:r w:rsidRPr="00802260">
        <w:rPr>
          <w:rFonts w:ascii="Arial" w:hAnsi="Arial" w:cs="Arial"/>
          <w:noProof/>
          <w:lang w:val="es-BO" w:eastAsia="es-BO"/>
        </w:rPr>
        <w:drawing>
          <wp:anchor distT="0" distB="0" distL="114300" distR="114300" simplePos="0" relativeHeight="251436544" behindDoc="0" locked="0" layoutInCell="1" allowOverlap="1" wp14:anchorId="3DB8D85F" wp14:editId="7751879B">
            <wp:simplePos x="0" y="0"/>
            <wp:positionH relativeFrom="column">
              <wp:posOffset>289560</wp:posOffset>
            </wp:positionH>
            <wp:positionV relativeFrom="paragraph">
              <wp:posOffset>302260</wp:posOffset>
            </wp:positionV>
            <wp:extent cx="3463925" cy="2727325"/>
            <wp:effectExtent l="0" t="0" r="317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6464" t="46413" r="52308" b="26379"/>
                    <a:stretch/>
                  </pic:blipFill>
                  <pic:spPr bwMode="auto">
                    <a:xfrm>
                      <a:off x="0" y="0"/>
                      <a:ext cx="3463925" cy="2727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11D0" w:rsidRPr="00802260" w:rsidRDefault="008D11D0" w:rsidP="00802260">
      <w:pPr>
        <w:spacing w:line="360" w:lineRule="auto"/>
        <w:jc w:val="both"/>
        <w:rPr>
          <w:rFonts w:ascii="Arial" w:hAnsi="Arial" w:cs="Arial"/>
          <w:lang w:val="es-ES"/>
        </w:rPr>
      </w:pPr>
    </w:p>
    <w:p w:rsidR="008D11D0" w:rsidRPr="00802260" w:rsidRDefault="008D11D0" w:rsidP="00802260">
      <w:pPr>
        <w:spacing w:line="360" w:lineRule="auto"/>
        <w:jc w:val="both"/>
        <w:rPr>
          <w:rFonts w:ascii="Arial" w:hAnsi="Arial" w:cs="Arial"/>
          <w:lang w:val="es-ES"/>
        </w:rPr>
      </w:pPr>
    </w:p>
    <w:p w:rsidR="008D11D0" w:rsidRPr="00802260" w:rsidRDefault="00C36BFA" w:rsidP="00802260">
      <w:pPr>
        <w:spacing w:line="360" w:lineRule="auto"/>
        <w:jc w:val="both"/>
        <w:rPr>
          <w:rFonts w:ascii="Arial" w:hAnsi="Arial" w:cs="Arial"/>
          <w:lang w:val="es-ES"/>
        </w:rPr>
      </w:pPr>
      <w:r w:rsidRPr="00802260">
        <w:rPr>
          <w:rFonts w:ascii="Arial" w:hAnsi="Arial" w:cs="Arial"/>
          <w:noProof/>
          <w:lang w:val="es-BO" w:eastAsia="es-BO"/>
        </w:rPr>
        <w:drawing>
          <wp:anchor distT="0" distB="0" distL="114300" distR="114300" simplePos="0" relativeHeight="251432448" behindDoc="0" locked="0" layoutInCell="1" allowOverlap="1" wp14:anchorId="7464CA21" wp14:editId="59AB5444">
            <wp:simplePos x="0" y="0"/>
            <wp:positionH relativeFrom="column">
              <wp:posOffset>4019550</wp:posOffset>
            </wp:positionH>
            <wp:positionV relativeFrom="paragraph">
              <wp:posOffset>6985</wp:posOffset>
            </wp:positionV>
            <wp:extent cx="1957705" cy="1431290"/>
            <wp:effectExtent l="0" t="0" r="444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52835" t="40619" r="16508" b="33805"/>
                    <a:stretch/>
                  </pic:blipFill>
                  <pic:spPr bwMode="auto">
                    <a:xfrm>
                      <a:off x="0" y="0"/>
                      <a:ext cx="1957705" cy="1431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11D0" w:rsidRPr="00802260" w:rsidRDefault="008D11D0" w:rsidP="00802260">
      <w:pPr>
        <w:spacing w:line="360" w:lineRule="auto"/>
        <w:jc w:val="both"/>
        <w:rPr>
          <w:rFonts w:ascii="Arial" w:hAnsi="Arial" w:cs="Arial"/>
          <w:lang w:val="es-ES"/>
        </w:rPr>
      </w:pPr>
    </w:p>
    <w:p w:rsidR="008D11D0" w:rsidRPr="00802260" w:rsidRDefault="008D11D0" w:rsidP="00802260">
      <w:pPr>
        <w:spacing w:line="360" w:lineRule="auto"/>
        <w:jc w:val="both"/>
        <w:rPr>
          <w:rFonts w:ascii="Arial" w:hAnsi="Arial" w:cs="Arial"/>
          <w:lang w:val="es-ES"/>
        </w:rPr>
      </w:pPr>
    </w:p>
    <w:p w:rsidR="008D11D0" w:rsidRPr="00802260" w:rsidRDefault="008D11D0" w:rsidP="00802260">
      <w:pPr>
        <w:spacing w:line="360" w:lineRule="auto"/>
        <w:jc w:val="both"/>
        <w:rPr>
          <w:rFonts w:ascii="Arial" w:hAnsi="Arial" w:cs="Arial"/>
          <w:lang w:val="es-ES"/>
        </w:rPr>
      </w:pPr>
    </w:p>
    <w:p w:rsidR="008D11D0" w:rsidRPr="00802260" w:rsidRDefault="008D11D0" w:rsidP="00802260">
      <w:pPr>
        <w:spacing w:line="360" w:lineRule="auto"/>
        <w:jc w:val="both"/>
        <w:rPr>
          <w:rFonts w:ascii="Arial" w:hAnsi="Arial" w:cs="Arial"/>
          <w:lang w:val="es-ES"/>
        </w:rPr>
      </w:pPr>
    </w:p>
    <w:p w:rsidR="008D11D0" w:rsidRPr="00802260" w:rsidRDefault="008D11D0" w:rsidP="00802260">
      <w:pPr>
        <w:spacing w:line="360" w:lineRule="auto"/>
        <w:jc w:val="both"/>
        <w:rPr>
          <w:rFonts w:ascii="Arial" w:hAnsi="Arial" w:cs="Arial"/>
          <w:lang w:val="es-ES"/>
        </w:rPr>
      </w:pPr>
    </w:p>
    <w:p w:rsidR="008D11D0" w:rsidRPr="00802260" w:rsidRDefault="008D11D0" w:rsidP="00802260">
      <w:pPr>
        <w:spacing w:line="360" w:lineRule="auto"/>
        <w:jc w:val="both"/>
        <w:rPr>
          <w:rFonts w:ascii="Arial" w:hAnsi="Arial" w:cs="Arial"/>
          <w:lang w:val="es-ES"/>
        </w:rPr>
      </w:pPr>
    </w:p>
    <w:p w:rsidR="008D11D0" w:rsidRPr="00802260" w:rsidRDefault="00C36BFA" w:rsidP="00802260">
      <w:pPr>
        <w:spacing w:line="360" w:lineRule="auto"/>
        <w:jc w:val="both"/>
        <w:rPr>
          <w:rFonts w:ascii="Arial" w:hAnsi="Arial" w:cs="Arial"/>
          <w:lang w:val="es-ES"/>
        </w:rPr>
      </w:pPr>
      <w:r w:rsidRPr="00802260">
        <w:rPr>
          <w:rFonts w:ascii="Arial" w:hAnsi="Arial" w:cs="Arial"/>
          <w:noProof/>
          <w:lang w:val="es-BO" w:eastAsia="es-BO"/>
        </w:rPr>
        <w:lastRenderedPageBreak/>
        <w:drawing>
          <wp:anchor distT="0" distB="0" distL="114300" distR="114300" simplePos="0" relativeHeight="251433472" behindDoc="0" locked="0" layoutInCell="1" allowOverlap="1" wp14:anchorId="02F69C04" wp14:editId="49CBE440">
            <wp:simplePos x="0" y="0"/>
            <wp:positionH relativeFrom="column">
              <wp:posOffset>1191260</wp:posOffset>
            </wp:positionH>
            <wp:positionV relativeFrom="paragraph">
              <wp:posOffset>12700</wp:posOffset>
            </wp:positionV>
            <wp:extent cx="4322445" cy="3171825"/>
            <wp:effectExtent l="0" t="0" r="1905" b="952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1541" t="21216" r="12594" b="9194"/>
                    <a:stretch/>
                  </pic:blipFill>
                  <pic:spPr bwMode="auto">
                    <a:xfrm>
                      <a:off x="0" y="0"/>
                      <a:ext cx="4322445" cy="3171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11D0" w:rsidRPr="00802260" w:rsidRDefault="008D11D0" w:rsidP="00802260">
      <w:pPr>
        <w:spacing w:line="360" w:lineRule="auto"/>
        <w:jc w:val="both"/>
        <w:rPr>
          <w:rFonts w:ascii="Arial" w:hAnsi="Arial" w:cs="Arial"/>
          <w:lang w:val="es-ES"/>
        </w:rPr>
      </w:pPr>
    </w:p>
    <w:p w:rsidR="008D11D0" w:rsidRPr="00802260" w:rsidRDefault="008D11D0" w:rsidP="00802260">
      <w:pPr>
        <w:spacing w:line="360" w:lineRule="auto"/>
        <w:jc w:val="both"/>
        <w:rPr>
          <w:rFonts w:ascii="Arial" w:hAnsi="Arial" w:cs="Arial"/>
          <w:lang w:val="es-ES"/>
        </w:rPr>
      </w:pPr>
    </w:p>
    <w:p w:rsidR="008D11D0" w:rsidRPr="00802260" w:rsidRDefault="008D11D0" w:rsidP="00802260">
      <w:pPr>
        <w:spacing w:line="360" w:lineRule="auto"/>
        <w:jc w:val="both"/>
        <w:rPr>
          <w:rFonts w:ascii="Arial" w:hAnsi="Arial" w:cs="Arial"/>
          <w:lang w:val="es-ES"/>
        </w:rPr>
      </w:pPr>
    </w:p>
    <w:p w:rsidR="008D11D0" w:rsidRPr="00802260" w:rsidRDefault="008D11D0" w:rsidP="00802260">
      <w:pPr>
        <w:spacing w:line="360" w:lineRule="auto"/>
        <w:jc w:val="both"/>
        <w:rPr>
          <w:rFonts w:ascii="Arial" w:hAnsi="Arial" w:cs="Arial"/>
          <w:lang w:val="es-ES"/>
        </w:rPr>
      </w:pPr>
    </w:p>
    <w:p w:rsidR="00802260" w:rsidRDefault="00802260" w:rsidP="00802260">
      <w:pPr>
        <w:spacing w:line="360" w:lineRule="auto"/>
        <w:jc w:val="both"/>
        <w:rPr>
          <w:rFonts w:ascii="Arial" w:hAnsi="Arial" w:cs="Arial"/>
          <w:lang w:val="es-ES"/>
        </w:rPr>
      </w:pPr>
    </w:p>
    <w:p w:rsidR="00802260" w:rsidRDefault="00802260" w:rsidP="00802260">
      <w:pPr>
        <w:spacing w:line="360" w:lineRule="auto"/>
        <w:jc w:val="both"/>
        <w:rPr>
          <w:rFonts w:ascii="Arial" w:hAnsi="Arial" w:cs="Arial"/>
          <w:lang w:val="es-ES"/>
        </w:rPr>
      </w:pPr>
    </w:p>
    <w:p w:rsidR="00802260" w:rsidRDefault="00802260" w:rsidP="00802260">
      <w:pPr>
        <w:spacing w:line="360" w:lineRule="auto"/>
        <w:jc w:val="both"/>
        <w:rPr>
          <w:rFonts w:ascii="Arial" w:hAnsi="Arial" w:cs="Arial"/>
          <w:lang w:val="es-ES"/>
        </w:rPr>
      </w:pPr>
    </w:p>
    <w:p w:rsidR="00802260" w:rsidRDefault="00802260" w:rsidP="00802260">
      <w:pPr>
        <w:spacing w:line="360" w:lineRule="auto"/>
        <w:jc w:val="both"/>
        <w:rPr>
          <w:rFonts w:ascii="Arial" w:hAnsi="Arial" w:cs="Arial"/>
          <w:lang w:val="es-ES"/>
        </w:rPr>
      </w:pPr>
    </w:p>
    <w:p w:rsidR="00802260" w:rsidRDefault="00802260" w:rsidP="00802260">
      <w:pPr>
        <w:spacing w:line="360" w:lineRule="auto"/>
        <w:jc w:val="both"/>
        <w:rPr>
          <w:rFonts w:ascii="Arial" w:hAnsi="Arial" w:cs="Arial"/>
          <w:lang w:val="es-ES"/>
        </w:rPr>
      </w:pPr>
    </w:p>
    <w:p w:rsidR="00802260" w:rsidRDefault="00802260" w:rsidP="00802260">
      <w:pPr>
        <w:spacing w:line="360" w:lineRule="auto"/>
        <w:jc w:val="both"/>
        <w:rPr>
          <w:rFonts w:ascii="Arial" w:hAnsi="Arial" w:cs="Arial"/>
          <w:lang w:val="es-ES"/>
        </w:rPr>
      </w:pPr>
    </w:p>
    <w:p w:rsidR="005F4B4C" w:rsidRPr="00802260" w:rsidRDefault="00650531" w:rsidP="00802260">
      <w:pPr>
        <w:spacing w:line="360" w:lineRule="auto"/>
        <w:jc w:val="both"/>
        <w:rPr>
          <w:rFonts w:ascii="Arial" w:hAnsi="Arial" w:cs="Arial"/>
          <w:lang w:val="es-ES"/>
        </w:rPr>
      </w:pPr>
      <w:r w:rsidRPr="00802260">
        <w:rPr>
          <w:rFonts w:ascii="Arial" w:hAnsi="Arial" w:cs="Arial"/>
          <w:lang w:val="es-ES"/>
        </w:rPr>
        <w:t xml:space="preserve">En el siguiente cuadro se muestra la inversión del gobierno en  equipamiento  </w:t>
      </w:r>
    </w:p>
    <w:p w:rsidR="005F4B4C" w:rsidRPr="00802260" w:rsidRDefault="00802260" w:rsidP="00802260">
      <w:pPr>
        <w:spacing w:line="360" w:lineRule="auto"/>
        <w:jc w:val="both"/>
        <w:rPr>
          <w:rFonts w:ascii="Arial" w:hAnsi="Arial" w:cs="Arial"/>
          <w:lang w:val="es-ES"/>
        </w:rPr>
      </w:pPr>
      <w:r w:rsidRPr="00802260">
        <w:rPr>
          <w:rFonts w:ascii="Arial" w:hAnsi="Arial" w:cs="Arial"/>
          <w:noProof/>
          <w:lang w:val="es-BO" w:eastAsia="es-BO"/>
        </w:rPr>
        <w:drawing>
          <wp:anchor distT="0" distB="0" distL="114300" distR="114300" simplePos="0" relativeHeight="251427328" behindDoc="0" locked="0" layoutInCell="1" allowOverlap="1" wp14:anchorId="14CF471C" wp14:editId="6EE7B644">
            <wp:simplePos x="0" y="0"/>
            <wp:positionH relativeFrom="column">
              <wp:posOffset>546735</wp:posOffset>
            </wp:positionH>
            <wp:positionV relativeFrom="paragraph">
              <wp:posOffset>264160</wp:posOffset>
            </wp:positionV>
            <wp:extent cx="5156200" cy="3667125"/>
            <wp:effectExtent l="0" t="0" r="635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t="3403" r="3110" b="4915"/>
                    <a:stretch>
                      <a:fillRect/>
                    </a:stretch>
                  </pic:blipFill>
                  <pic:spPr bwMode="auto">
                    <a:xfrm>
                      <a:off x="0" y="0"/>
                      <a:ext cx="5156200" cy="3667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F4B4C" w:rsidRPr="00802260" w:rsidRDefault="005F4B4C" w:rsidP="00802260">
      <w:pPr>
        <w:spacing w:line="360" w:lineRule="auto"/>
        <w:jc w:val="both"/>
        <w:rPr>
          <w:rFonts w:ascii="Arial" w:hAnsi="Arial" w:cs="Arial"/>
          <w:lang w:val="es-ES"/>
        </w:rPr>
      </w:pPr>
    </w:p>
    <w:p w:rsidR="005F4B4C" w:rsidRPr="00802260" w:rsidRDefault="005F4B4C" w:rsidP="00802260">
      <w:pPr>
        <w:spacing w:line="360" w:lineRule="auto"/>
        <w:jc w:val="both"/>
        <w:rPr>
          <w:rFonts w:ascii="Arial" w:hAnsi="Arial" w:cs="Arial"/>
          <w:lang w:val="es-ES"/>
        </w:rPr>
      </w:pPr>
    </w:p>
    <w:p w:rsidR="005F4B4C" w:rsidRPr="00802260" w:rsidRDefault="005F4B4C" w:rsidP="00802260">
      <w:pPr>
        <w:spacing w:line="360" w:lineRule="auto"/>
        <w:jc w:val="both"/>
        <w:rPr>
          <w:rFonts w:ascii="Arial" w:hAnsi="Arial" w:cs="Arial"/>
          <w:lang w:val="es-ES"/>
        </w:rPr>
      </w:pPr>
    </w:p>
    <w:p w:rsidR="005F4B4C" w:rsidRPr="00802260" w:rsidRDefault="005F4B4C" w:rsidP="00802260">
      <w:pPr>
        <w:spacing w:line="360" w:lineRule="auto"/>
        <w:jc w:val="both"/>
        <w:rPr>
          <w:rFonts w:ascii="Arial" w:hAnsi="Arial" w:cs="Arial"/>
          <w:lang w:val="es-ES"/>
        </w:rPr>
      </w:pPr>
    </w:p>
    <w:p w:rsidR="005F4B4C" w:rsidRPr="00802260" w:rsidRDefault="005F4B4C" w:rsidP="00802260">
      <w:pPr>
        <w:spacing w:line="360" w:lineRule="auto"/>
        <w:jc w:val="both"/>
        <w:rPr>
          <w:rFonts w:ascii="Arial" w:hAnsi="Arial" w:cs="Arial"/>
          <w:lang w:val="es-ES"/>
        </w:rPr>
      </w:pPr>
    </w:p>
    <w:p w:rsidR="005F4B4C" w:rsidRPr="00802260" w:rsidRDefault="005F4B4C" w:rsidP="00802260">
      <w:pPr>
        <w:spacing w:line="360" w:lineRule="auto"/>
        <w:jc w:val="both"/>
        <w:rPr>
          <w:rFonts w:ascii="Arial" w:hAnsi="Arial" w:cs="Arial"/>
          <w:lang w:val="es-ES"/>
        </w:rPr>
      </w:pPr>
    </w:p>
    <w:p w:rsidR="005F4B4C" w:rsidRPr="00802260" w:rsidRDefault="005F4B4C" w:rsidP="00802260">
      <w:pPr>
        <w:spacing w:line="360" w:lineRule="auto"/>
        <w:jc w:val="both"/>
        <w:rPr>
          <w:rFonts w:ascii="Arial" w:hAnsi="Arial" w:cs="Arial"/>
          <w:lang w:val="es-ES"/>
        </w:rPr>
      </w:pPr>
    </w:p>
    <w:p w:rsidR="005F4B4C" w:rsidRPr="00802260" w:rsidRDefault="005F4B4C" w:rsidP="00802260">
      <w:pPr>
        <w:spacing w:line="360" w:lineRule="auto"/>
        <w:jc w:val="both"/>
        <w:rPr>
          <w:rFonts w:ascii="Arial" w:hAnsi="Arial" w:cs="Arial"/>
          <w:lang w:val="es-ES"/>
        </w:rPr>
      </w:pPr>
    </w:p>
    <w:p w:rsidR="00802260" w:rsidRDefault="00802260" w:rsidP="00802260">
      <w:pPr>
        <w:spacing w:line="360" w:lineRule="auto"/>
        <w:jc w:val="both"/>
        <w:rPr>
          <w:rFonts w:ascii="Arial" w:hAnsi="Arial" w:cs="Arial"/>
          <w:b/>
        </w:rPr>
      </w:pPr>
    </w:p>
    <w:p w:rsidR="00802260" w:rsidRDefault="00802260" w:rsidP="00802260">
      <w:pPr>
        <w:spacing w:line="360" w:lineRule="auto"/>
        <w:jc w:val="both"/>
        <w:rPr>
          <w:rFonts w:ascii="Arial" w:hAnsi="Arial" w:cs="Arial"/>
          <w:b/>
        </w:rPr>
      </w:pPr>
    </w:p>
    <w:p w:rsidR="00802260" w:rsidRDefault="00802260" w:rsidP="00802260">
      <w:pPr>
        <w:spacing w:line="360" w:lineRule="auto"/>
        <w:jc w:val="both"/>
        <w:rPr>
          <w:rFonts w:ascii="Arial" w:hAnsi="Arial" w:cs="Arial"/>
          <w:b/>
        </w:rPr>
      </w:pPr>
    </w:p>
    <w:p w:rsidR="00802260" w:rsidRDefault="00802260" w:rsidP="00802260">
      <w:pPr>
        <w:spacing w:line="360" w:lineRule="auto"/>
        <w:jc w:val="both"/>
        <w:rPr>
          <w:rFonts w:ascii="Arial" w:hAnsi="Arial" w:cs="Arial"/>
          <w:b/>
        </w:rPr>
      </w:pPr>
    </w:p>
    <w:p w:rsidR="0060529F" w:rsidRPr="00C36BFA" w:rsidRDefault="009F43A6" w:rsidP="00C36BFA">
      <w:pPr>
        <w:pStyle w:val="Prrafodelista"/>
        <w:numPr>
          <w:ilvl w:val="0"/>
          <w:numId w:val="16"/>
        </w:numPr>
        <w:spacing w:line="360" w:lineRule="auto"/>
        <w:jc w:val="both"/>
        <w:rPr>
          <w:rFonts w:ascii="Arial" w:hAnsi="Arial" w:cs="Arial"/>
          <w:b/>
          <w:color w:val="FF0000"/>
        </w:rPr>
      </w:pPr>
      <w:r w:rsidRPr="00C36BFA">
        <w:rPr>
          <w:rFonts w:ascii="Arial" w:hAnsi="Arial" w:cs="Arial"/>
          <w:b/>
          <w:color w:val="FF0000"/>
        </w:rPr>
        <w:lastRenderedPageBreak/>
        <w:t>MARCO NORMATIVO</w:t>
      </w:r>
    </w:p>
    <w:p w:rsidR="00C92902" w:rsidRPr="00FB79E0" w:rsidRDefault="00C92902" w:rsidP="00802260">
      <w:pPr>
        <w:spacing w:before="100" w:beforeAutospacing="1" w:after="100" w:afterAutospacing="1" w:line="360" w:lineRule="auto"/>
        <w:jc w:val="both"/>
        <w:outlineLvl w:val="1"/>
        <w:rPr>
          <w:rFonts w:ascii="Arial" w:eastAsia="Times New Roman" w:hAnsi="Arial" w:cs="Arial"/>
          <w:b/>
          <w:bCs/>
          <w:lang w:val="es-ES" w:eastAsia="es-ES"/>
        </w:rPr>
      </w:pPr>
      <w:r w:rsidRPr="00FB79E0">
        <w:rPr>
          <w:rFonts w:ascii="Arial" w:eastAsia="Times New Roman" w:hAnsi="Arial" w:cs="Arial"/>
          <w:b/>
          <w:bCs/>
          <w:lang w:val="es-ES" w:eastAsia="es-ES"/>
        </w:rPr>
        <w:t>MINISTERIO DE SALUD</w:t>
      </w:r>
    </w:p>
    <w:p w:rsidR="00C92902" w:rsidRPr="00802260" w:rsidRDefault="00C92902" w:rsidP="00802260">
      <w:pPr>
        <w:spacing w:before="100" w:beforeAutospacing="1" w:after="100" w:afterAutospacing="1" w:line="360" w:lineRule="auto"/>
        <w:jc w:val="both"/>
        <w:rPr>
          <w:rFonts w:ascii="Arial" w:eastAsia="Times New Roman" w:hAnsi="Arial" w:cs="Arial"/>
          <w:color w:val="0070C0"/>
          <w:lang w:val="es-ES" w:eastAsia="es-ES"/>
        </w:rPr>
      </w:pPr>
      <w:r w:rsidRPr="00802260">
        <w:rPr>
          <w:rFonts w:ascii="Arial" w:eastAsia="Times New Roman" w:hAnsi="Arial" w:cs="Arial"/>
          <w:b/>
          <w:bCs/>
          <w:i/>
          <w:iCs/>
          <w:color w:val="0070C0"/>
          <w:lang w:val="es-ES" w:eastAsia="es-ES"/>
        </w:rPr>
        <w:t>MISIÓN</w:t>
      </w:r>
    </w:p>
    <w:p w:rsidR="00C92902" w:rsidRPr="00802260" w:rsidRDefault="00C92902" w:rsidP="00802260">
      <w:pPr>
        <w:spacing w:before="100" w:beforeAutospacing="1" w:after="100" w:afterAutospacing="1" w:line="360" w:lineRule="auto"/>
        <w:jc w:val="both"/>
        <w:rPr>
          <w:rFonts w:ascii="Arial" w:eastAsia="Times New Roman" w:hAnsi="Arial" w:cs="Arial"/>
          <w:lang w:val="es-ES" w:eastAsia="es-ES"/>
        </w:rPr>
      </w:pPr>
      <w:r w:rsidRPr="00802260">
        <w:rPr>
          <w:rFonts w:ascii="Arial" w:eastAsia="Times New Roman" w:hAnsi="Arial" w:cs="Arial"/>
          <w:lang w:val="es-ES" w:eastAsia="es-ES"/>
        </w:rPr>
        <w:t>El Ministerio de Salud es la institución encargada de formular políticas, normar y regular el que hacer en salud, sus acciones son integrales, promoviendo la investigación y el desarrollo de tecnologías, cuenta con un sistema de información confiable, accesible y amigable para la oportuna toma de decisiones que permitan brindar servicios de calidad.</w:t>
      </w:r>
    </w:p>
    <w:p w:rsidR="00C92902" w:rsidRPr="00802260" w:rsidRDefault="00C92902" w:rsidP="00802260">
      <w:pPr>
        <w:spacing w:before="100" w:beforeAutospacing="1" w:after="100" w:afterAutospacing="1" w:line="360" w:lineRule="auto"/>
        <w:jc w:val="both"/>
        <w:rPr>
          <w:rFonts w:ascii="Arial" w:eastAsia="Times New Roman" w:hAnsi="Arial" w:cs="Arial"/>
          <w:color w:val="0070C0"/>
          <w:lang w:val="es-ES" w:eastAsia="es-ES"/>
        </w:rPr>
      </w:pPr>
      <w:r w:rsidRPr="00802260">
        <w:rPr>
          <w:rFonts w:ascii="Arial" w:eastAsia="Times New Roman" w:hAnsi="Arial" w:cs="Arial"/>
          <w:b/>
          <w:bCs/>
          <w:i/>
          <w:iCs/>
          <w:color w:val="0070C0"/>
          <w:lang w:val="es-ES" w:eastAsia="es-ES"/>
        </w:rPr>
        <w:t>VISIÓN</w:t>
      </w:r>
    </w:p>
    <w:p w:rsidR="00C92902" w:rsidRPr="00802260" w:rsidRDefault="00C92902" w:rsidP="00802260">
      <w:pPr>
        <w:spacing w:before="100" w:beforeAutospacing="1" w:after="100" w:afterAutospacing="1" w:line="360" w:lineRule="auto"/>
        <w:jc w:val="both"/>
        <w:rPr>
          <w:rFonts w:ascii="Arial" w:eastAsia="Times New Roman" w:hAnsi="Arial" w:cs="Arial"/>
          <w:lang w:val="es-ES" w:eastAsia="es-ES"/>
        </w:rPr>
      </w:pPr>
      <w:r w:rsidRPr="00802260">
        <w:rPr>
          <w:rFonts w:ascii="Arial" w:eastAsia="Times New Roman" w:hAnsi="Arial" w:cs="Arial"/>
          <w:lang w:val="es-ES" w:eastAsia="es-ES"/>
        </w:rPr>
        <w:t>El Ministerio de Salud consolida su rectoría en materia de salud en el país, cuenta con recursos humanos altamente capacitados y con compromiso social, dispone de un sistema de información que responde a los requerimientos de los usuarios, las inversiones en salud son crecientes y sostenibles, manteniendo racionalidad, transparencia y eficiencia en el uso de los recursos, desarrollando procesos oportunos y efectivos, mejorando permanentemente la salud de la población.</w:t>
      </w:r>
    </w:p>
    <w:p w:rsidR="00C92902" w:rsidRPr="00802260" w:rsidRDefault="00C92902" w:rsidP="00802260">
      <w:pPr>
        <w:spacing w:line="360" w:lineRule="auto"/>
        <w:jc w:val="both"/>
        <w:rPr>
          <w:rFonts w:ascii="Arial" w:hAnsi="Arial" w:cs="Arial"/>
          <w:b/>
          <w:lang w:val="es-ES"/>
        </w:rPr>
      </w:pPr>
      <w:r w:rsidRPr="00802260">
        <w:rPr>
          <w:rFonts w:ascii="Arial" w:hAnsi="Arial" w:cs="Arial"/>
          <w:b/>
          <w:lang w:val="es-ES"/>
        </w:rPr>
        <w:t>SERVICIO DEPARTAMENTAL DE SALUD (SEDES – ORURO)</w:t>
      </w:r>
    </w:p>
    <w:p w:rsidR="00C92902" w:rsidRPr="00802260" w:rsidRDefault="00C92902" w:rsidP="00802260">
      <w:pPr>
        <w:spacing w:before="100" w:beforeAutospacing="1" w:after="100" w:afterAutospacing="1" w:line="360" w:lineRule="auto"/>
        <w:jc w:val="both"/>
        <w:rPr>
          <w:rFonts w:ascii="Arial" w:eastAsia="Times New Roman" w:hAnsi="Arial" w:cs="Arial"/>
          <w:color w:val="0070C0"/>
          <w:lang w:val="es-ES" w:eastAsia="es-ES"/>
        </w:rPr>
      </w:pPr>
      <w:r w:rsidRPr="00802260">
        <w:rPr>
          <w:rFonts w:ascii="Arial" w:eastAsia="Times New Roman" w:hAnsi="Arial" w:cs="Arial"/>
          <w:b/>
          <w:bCs/>
          <w:color w:val="0070C0"/>
          <w:lang w:val="es-ES" w:eastAsia="es-ES"/>
        </w:rPr>
        <w:t>MISIÓN</w:t>
      </w:r>
    </w:p>
    <w:p w:rsidR="00C92902" w:rsidRPr="00802260" w:rsidRDefault="00C92902" w:rsidP="00802260">
      <w:pPr>
        <w:spacing w:before="100" w:beforeAutospacing="1" w:after="100" w:afterAutospacing="1" w:line="360" w:lineRule="auto"/>
        <w:jc w:val="both"/>
        <w:rPr>
          <w:rFonts w:ascii="Arial" w:eastAsia="Times New Roman" w:hAnsi="Arial" w:cs="Arial"/>
          <w:lang w:val="es-ES" w:eastAsia="es-ES"/>
        </w:rPr>
      </w:pPr>
      <w:r w:rsidRPr="00802260">
        <w:rPr>
          <w:rFonts w:ascii="Arial" w:eastAsia="Times New Roman" w:hAnsi="Arial" w:cs="Arial"/>
          <w:lang w:val="es-ES" w:eastAsia="es-ES"/>
        </w:rPr>
        <w:t>El Servicio Departamental de Salud, es el máximo nivel de gestión técnica en salud en el departamento de Oruro; articula las políticas nacionales de salud y la gestión municipal; cumple y hace cumplir las políticas y normas de salud ; ejerce autoridad y rectoría de salud en el ámbito departamental; establece, controla y evalúa la situación de salud;  supervisa la gestión de los servicios de salud en el departamento en coordinación con los gobiernos municipales , promueve la participación comunitaria e intersectorial en el desarrollo de los servicios de salud; armoniza la cooperación internacional en salud con las prioridades  locales identificadas y las normas establecidas por el MSD, para el cuidado de la salud de la población Orureña.</w:t>
      </w:r>
    </w:p>
    <w:p w:rsidR="00C92902" w:rsidRPr="00802260" w:rsidRDefault="00C92902" w:rsidP="00802260">
      <w:pPr>
        <w:spacing w:before="100" w:beforeAutospacing="1" w:after="100" w:afterAutospacing="1" w:line="360" w:lineRule="auto"/>
        <w:jc w:val="both"/>
        <w:rPr>
          <w:rFonts w:ascii="Arial" w:eastAsia="Times New Roman" w:hAnsi="Arial" w:cs="Arial"/>
          <w:color w:val="0070C0"/>
          <w:lang w:val="es-ES" w:eastAsia="es-ES"/>
        </w:rPr>
      </w:pPr>
      <w:r w:rsidRPr="00802260">
        <w:rPr>
          <w:rFonts w:ascii="Arial" w:eastAsia="Times New Roman" w:hAnsi="Arial" w:cs="Arial"/>
          <w:b/>
          <w:bCs/>
          <w:color w:val="0070C0"/>
          <w:lang w:val="es-ES" w:eastAsia="es-ES"/>
        </w:rPr>
        <w:t xml:space="preserve">VISIÓN </w:t>
      </w:r>
    </w:p>
    <w:p w:rsidR="00C92902" w:rsidRPr="00802260" w:rsidRDefault="00C92902" w:rsidP="00802260">
      <w:pPr>
        <w:spacing w:before="100" w:beforeAutospacing="1" w:after="100" w:afterAutospacing="1" w:line="360" w:lineRule="auto"/>
        <w:jc w:val="both"/>
        <w:rPr>
          <w:rFonts w:ascii="Arial" w:eastAsia="Times New Roman" w:hAnsi="Arial" w:cs="Arial"/>
          <w:lang w:val="es-ES" w:eastAsia="es-ES"/>
        </w:rPr>
      </w:pPr>
      <w:r w:rsidRPr="00802260">
        <w:rPr>
          <w:rFonts w:ascii="Arial" w:eastAsia="Times New Roman" w:hAnsi="Arial" w:cs="Arial"/>
          <w:lang w:val="es-ES" w:eastAsia="es-ES"/>
        </w:rPr>
        <w:t xml:space="preserve">Oruro productivo, sostenible en armonía con la naturaleza que no deteriora la vida, que  cuenta con todos los servicios, que permite el encuentro entre pueblos y comunidades respetando la diversidad e identidad cultural, que brinda la oportunidad de hallar la felicidad plena, entendida como el acceso y </w:t>
      </w:r>
      <w:r w:rsidRPr="00802260">
        <w:rPr>
          <w:rFonts w:ascii="Arial" w:eastAsia="Times New Roman" w:hAnsi="Arial" w:cs="Arial"/>
          <w:lang w:val="es-ES" w:eastAsia="es-ES"/>
        </w:rPr>
        <w:lastRenderedPageBreak/>
        <w:t>disfrute de los bienes materiales y de la realización efectiva, subjetiva, intelectual y espiritual en armonía con su medio en comunidad humana y ejercicio de sus derechos, en el paradigma del Vivir Bien.</w:t>
      </w:r>
    </w:p>
    <w:p w:rsidR="00C92902" w:rsidRPr="00FB79E0" w:rsidRDefault="00C92902" w:rsidP="00802260">
      <w:pPr>
        <w:spacing w:before="100" w:beforeAutospacing="1" w:after="100" w:afterAutospacing="1" w:line="360" w:lineRule="auto"/>
        <w:jc w:val="both"/>
        <w:rPr>
          <w:rFonts w:ascii="Arial" w:eastAsia="Times New Roman" w:hAnsi="Arial" w:cs="Arial"/>
          <w:b/>
          <w:color w:val="FF0000"/>
          <w:lang w:val="es-ES" w:eastAsia="es-ES"/>
        </w:rPr>
      </w:pPr>
      <w:r w:rsidRPr="00FB79E0">
        <w:rPr>
          <w:rFonts w:ascii="Arial" w:eastAsia="Times New Roman" w:hAnsi="Arial" w:cs="Arial"/>
          <w:b/>
          <w:color w:val="FF0000"/>
          <w:lang w:val="es-ES" w:eastAsia="es-ES"/>
        </w:rPr>
        <w:t>LEY VIGENTE</w:t>
      </w:r>
      <w:r w:rsidR="00FB79E0">
        <w:rPr>
          <w:rFonts w:ascii="Arial" w:eastAsia="Times New Roman" w:hAnsi="Arial" w:cs="Arial"/>
          <w:b/>
          <w:color w:val="FF0000"/>
          <w:lang w:val="es-ES" w:eastAsia="es-ES"/>
        </w:rPr>
        <w:t xml:space="preserve"> EN EL </w:t>
      </w:r>
      <w:r w:rsidRPr="00FB79E0">
        <w:rPr>
          <w:rFonts w:ascii="Arial" w:eastAsia="Times New Roman" w:hAnsi="Arial" w:cs="Arial"/>
          <w:b/>
          <w:color w:val="FF0000"/>
          <w:lang w:val="es-ES" w:eastAsia="es-ES"/>
        </w:rPr>
        <w:t>S</w:t>
      </w:r>
      <w:r w:rsidR="00FB79E0">
        <w:rPr>
          <w:rFonts w:ascii="Arial" w:eastAsia="Times New Roman" w:hAnsi="Arial" w:cs="Arial"/>
          <w:b/>
          <w:color w:val="FF0000"/>
          <w:lang w:val="es-ES" w:eastAsia="es-ES"/>
        </w:rPr>
        <w:t>E</w:t>
      </w:r>
      <w:r w:rsidRPr="00FB79E0">
        <w:rPr>
          <w:rFonts w:ascii="Arial" w:eastAsia="Times New Roman" w:hAnsi="Arial" w:cs="Arial"/>
          <w:b/>
          <w:color w:val="FF0000"/>
          <w:lang w:val="es-ES" w:eastAsia="es-ES"/>
        </w:rPr>
        <w:t>CTOR</w:t>
      </w:r>
    </w:p>
    <w:p w:rsidR="00C92902" w:rsidRPr="00802260" w:rsidRDefault="00C92902" w:rsidP="00802260">
      <w:pPr>
        <w:numPr>
          <w:ilvl w:val="0"/>
          <w:numId w:val="22"/>
        </w:numPr>
        <w:spacing w:before="100" w:beforeAutospacing="1" w:after="100" w:afterAutospacing="1" w:line="360" w:lineRule="auto"/>
        <w:contextualSpacing/>
        <w:jc w:val="both"/>
        <w:rPr>
          <w:rFonts w:ascii="Arial" w:eastAsia="Times New Roman" w:hAnsi="Arial" w:cs="Arial"/>
          <w:lang w:eastAsia="es-MX"/>
        </w:rPr>
      </w:pPr>
      <w:r w:rsidRPr="00802260">
        <w:rPr>
          <w:rFonts w:ascii="Arial" w:hAnsi="Arial" w:cs="Arial"/>
          <w:b/>
          <w:lang w:val="es-ES"/>
        </w:rPr>
        <w:t>ASPECTOS GENERALES.-</w:t>
      </w:r>
      <w:r w:rsidRPr="00802260">
        <w:rPr>
          <w:rFonts w:ascii="Arial" w:hAnsi="Arial" w:cs="Arial"/>
          <w:lang w:val="es-ES"/>
        </w:rPr>
        <w:t xml:space="preserve"> La ley vigente en este sector es la Ley Nº 475  “LEY DE PRESTACIONES DE SERVICIOS DE SALUD INTEGRAL DEL ESTADO PLURINACIONAL DE BOLIVIA” fue decretada en fecha 30 de diciembre de 2013 por la Asamblea Legislativa Plurinacional la cual tiene por objeto:</w:t>
      </w:r>
      <w:r w:rsidRPr="00802260">
        <w:rPr>
          <w:rFonts w:ascii="Arial" w:eastAsia="Times New Roman" w:hAnsi="Arial" w:cs="Arial"/>
          <w:lang w:eastAsia="es-MX"/>
        </w:rPr>
        <w:t xml:space="preserve"> : Establecer y regular la atención integral y protección financiera en de salud de la población beneficiaria, además de establecer sus bases para la universalización de la atención integral en salud.</w:t>
      </w:r>
    </w:p>
    <w:p w:rsidR="00C92902" w:rsidRPr="00802260" w:rsidRDefault="00C92902" w:rsidP="00802260">
      <w:pPr>
        <w:spacing w:before="100" w:beforeAutospacing="1" w:after="100" w:afterAutospacing="1" w:line="360" w:lineRule="auto"/>
        <w:ind w:left="720"/>
        <w:contextualSpacing/>
        <w:jc w:val="both"/>
        <w:rPr>
          <w:rFonts w:ascii="Arial" w:eastAsia="Times New Roman" w:hAnsi="Arial" w:cs="Arial"/>
          <w:lang w:eastAsia="es-MX"/>
        </w:rPr>
      </w:pPr>
    </w:p>
    <w:p w:rsidR="00C92902" w:rsidRPr="00802260" w:rsidRDefault="00C92902" w:rsidP="00802260">
      <w:pPr>
        <w:numPr>
          <w:ilvl w:val="0"/>
          <w:numId w:val="22"/>
        </w:numPr>
        <w:spacing w:before="100" w:beforeAutospacing="1" w:after="100" w:afterAutospacing="1" w:line="360" w:lineRule="auto"/>
        <w:contextualSpacing/>
        <w:jc w:val="both"/>
        <w:rPr>
          <w:rFonts w:ascii="Arial" w:eastAsia="Times New Roman" w:hAnsi="Arial" w:cs="Arial"/>
          <w:b/>
          <w:lang w:eastAsia="es-MX"/>
        </w:rPr>
      </w:pPr>
      <w:r w:rsidRPr="00802260">
        <w:rPr>
          <w:rFonts w:ascii="Arial" w:eastAsia="Times New Roman" w:hAnsi="Arial" w:cs="Arial"/>
          <w:b/>
          <w:lang w:eastAsia="es-MX"/>
        </w:rPr>
        <w:t xml:space="preserve">ESTRUCTURA JURIDICA.- </w:t>
      </w:r>
    </w:p>
    <w:tbl>
      <w:tblPr>
        <w:tblStyle w:val="Tablaconcuadrcula1"/>
        <w:tblW w:w="9498" w:type="dxa"/>
        <w:tblInd w:w="246" w:type="dxa"/>
        <w:tblLayout w:type="fixed"/>
        <w:tblLook w:val="04A0" w:firstRow="1" w:lastRow="0" w:firstColumn="1" w:lastColumn="0" w:noHBand="0" w:noVBand="1"/>
      </w:tblPr>
      <w:tblGrid>
        <w:gridCol w:w="5245"/>
        <w:gridCol w:w="2552"/>
        <w:gridCol w:w="1701"/>
      </w:tblGrid>
      <w:tr w:rsidR="00C92902" w:rsidRPr="00802260" w:rsidTr="00802260">
        <w:trPr>
          <w:trHeight w:val="444"/>
        </w:trPr>
        <w:tc>
          <w:tcPr>
            <w:tcW w:w="5245" w:type="dxa"/>
            <w:tcBorders>
              <w:top w:val="single" w:sz="4" w:space="0" w:color="auto"/>
              <w:left w:val="single" w:sz="4" w:space="0" w:color="auto"/>
              <w:bottom w:val="single" w:sz="4" w:space="0" w:color="auto"/>
              <w:right w:val="single" w:sz="4" w:space="0" w:color="auto"/>
            </w:tcBorders>
          </w:tcPr>
          <w:p w:rsidR="00C92902" w:rsidRPr="00802260" w:rsidRDefault="00C92902" w:rsidP="00802260">
            <w:pPr>
              <w:spacing w:before="100" w:beforeAutospacing="1" w:after="100" w:afterAutospacing="1" w:line="360" w:lineRule="auto"/>
              <w:jc w:val="both"/>
              <w:rPr>
                <w:rFonts w:ascii="Arial" w:eastAsia="Times New Roman" w:hAnsi="Arial" w:cs="Arial"/>
                <w:b/>
                <w:lang w:eastAsia="es-MX"/>
              </w:rPr>
            </w:pPr>
            <w:r w:rsidRPr="00802260">
              <w:rPr>
                <w:rFonts w:ascii="Arial" w:eastAsia="Times New Roman" w:hAnsi="Arial" w:cs="Arial"/>
                <w:b/>
                <w:lang w:eastAsia="es-MX"/>
              </w:rPr>
              <w:t>DESCRIPCIÓN</w:t>
            </w:r>
          </w:p>
        </w:tc>
        <w:tc>
          <w:tcPr>
            <w:tcW w:w="2552" w:type="dxa"/>
            <w:tcBorders>
              <w:top w:val="single" w:sz="4" w:space="0" w:color="auto"/>
              <w:left w:val="single" w:sz="4" w:space="0" w:color="auto"/>
              <w:bottom w:val="single" w:sz="4" w:space="0" w:color="auto"/>
              <w:right w:val="single" w:sz="4" w:space="0" w:color="auto"/>
            </w:tcBorders>
          </w:tcPr>
          <w:p w:rsidR="00C92902" w:rsidRPr="00802260" w:rsidRDefault="00C92902" w:rsidP="00802260">
            <w:pPr>
              <w:spacing w:before="100" w:beforeAutospacing="1" w:after="100" w:afterAutospacing="1" w:line="360" w:lineRule="auto"/>
              <w:jc w:val="both"/>
              <w:rPr>
                <w:rFonts w:ascii="Arial" w:eastAsia="Times New Roman" w:hAnsi="Arial" w:cs="Arial"/>
                <w:b/>
                <w:lang w:eastAsia="es-MX"/>
              </w:rPr>
            </w:pPr>
            <w:r w:rsidRPr="00802260">
              <w:rPr>
                <w:rFonts w:ascii="Arial" w:eastAsia="Times New Roman" w:hAnsi="Arial" w:cs="Arial"/>
                <w:b/>
                <w:lang w:eastAsia="es-MX"/>
              </w:rPr>
              <w:t>TITULO/CAPITULO</w:t>
            </w:r>
          </w:p>
        </w:tc>
        <w:tc>
          <w:tcPr>
            <w:tcW w:w="1701" w:type="dxa"/>
            <w:tcBorders>
              <w:top w:val="single" w:sz="4" w:space="0" w:color="auto"/>
              <w:left w:val="single" w:sz="4" w:space="0" w:color="auto"/>
              <w:bottom w:val="single" w:sz="4" w:space="0" w:color="auto"/>
              <w:right w:val="single" w:sz="4" w:space="0" w:color="auto"/>
            </w:tcBorders>
          </w:tcPr>
          <w:p w:rsidR="00C92902" w:rsidRPr="00802260" w:rsidRDefault="00C92902" w:rsidP="00802260">
            <w:pPr>
              <w:spacing w:before="100" w:beforeAutospacing="1" w:after="100" w:afterAutospacing="1" w:line="360" w:lineRule="auto"/>
              <w:jc w:val="both"/>
              <w:rPr>
                <w:rFonts w:ascii="Arial" w:eastAsia="Times New Roman" w:hAnsi="Arial" w:cs="Arial"/>
                <w:b/>
                <w:lang w:eastAsia="es-MX"/>
              </w:rPr>
            </w:pPr>
            <w:r w:rsidRPr="00802260">
              <w:rPr>
                <w:rFonts w:ascii="Arial" w:eastAsia="Times New Roman" w:hAnsi="Arial" w:cs="Arial"/>
                <w:b/>
                <w:lang w:eastAsia="es-MX"/>
              </w:rPr>
              <w:t>ARTICULOS</w:t>
            </w:r>
          </w:p>
        </w:tc>
      </w:tr>
      <w:tr w:rsidR="00C92902" w:rsidRPr="00802260" w:rsidTr="00802260">
        <w:trPr>
          <w:trHeight w:val="2122"/>
        </w:trPr>
        <w:tc>
          <w:tcPr>
            <w:tcW w:w="5245" w:type="dxa"/>
            <w:tcBorders>
              <w:top w:val="single" w:sz="4" w:space="0" w:color="auto"/>
            </w:tcBorders>
          </w:tcPr>
          <w:p w:rsidR="00C92902" w:rsidRPr="00802260" w:rsidRDefault="00C92902" w:rsidP="00802260">
            <w:pPr>
              <w:spacing w:line="360" w:lineRule="auto"/>
              <w:jc w:val="both"/>
              <w:rPr>
                <w:rFonts w:ascii="Arial" w:eastAsia="Times New Roman" w:hAnsi="Arial" w:cs="Arial"/>
                <w:lang w:eastAsia="es-ES"/>
              </w:rPr>
            </w:pPr>
          </w:p>
          <w:p w:rsidR="00C92902" w:rsidRPr="00802260" w:rsidRDefault="00C92902" w:rsidP="00802260">
            <w:pPr>
              <w:spacing w:line="360" w:lineRule="auto"/>
              <w:jc w:val="both"/>
              <w:rPr>
                <w:rFonts w:ascii="Arial" w:eastAsia="Times New Roman" w:hAnsi="Arial" w:cs="Arial"/>
                <w:lang w:eastAsia="es-ES"/>
              </w:rPr>
            </w:pPr>
          </w:p>
          <w:p w:rsidR="00C92902" w:rsidRPr="00802260" w:rsidRDefault="00C92902" w:rsidP="00802260">
            <w:pPr>
              <w:spacing w:line="360" w:lineRule="auto"/>
              <w:jc w:val="both"/>
              <w:rPr>
                <w:rFonts w:ascii="Arial" w:eastAsia="Times New Roman" w:hAnsi="Arial" w:cs="Arial"/>
                <w:lang w:eastAsia="es-ES"/>
              </w:rPr>
            </w:pPr>
            <w:r w:rsidRPr="00802260">
              <w:rPr>
                <w:rFonts w:ascii="Arial" w:eastAsia="Times New Roman" w:hAnsi="Arial" w:cs="Arial"/>
                <w:lang w:eastAsia="es-ES"/>
              </w:rPr>
              <w:t xml:space="preserve">Establecer y regular la atención integral y la </w:t>
            </w:r>
          </w:p>
          <w:p w:rsidR="00C92902" w:rsidRPr="00802260" w:rsidRDefault="00C92902" w:rsidP="00802260">
            <w:pPr>
              <w:spacing w:line="360" w:lineRule="auto"/>
              <w:jc w:val="both"/>
              <w:rPr>
                <w:rFonts w:ascii="Arial" w:eastAsia="Times New Roman" w:hAnsi="Arial" w:cs="Arial"/>
                <w:lang w:eastAsia="es-ES"/>
              </w:rPr>
            </w:pPr>
            <w:r w:rsidRPr="00802260">
              <w:rPr>
                <w:rFonts w:ascii="Arial" w:eastAsia="Times New Roman" w:hAnsi="Arial" w:cs="Arial"/>
                <w:lang w:eastAsia="es-ES"/>
              </w:rPr>
              <w:t xml:space="preserve">protección financiera en salud de la población </w:t>
            </w:r>
          </w:p>
          <w:p w:rsidR="00C92902" w:rsidRPr="00802260" w:rsidRDefault="00C92902" w:rsidP="00802260">
            <w:pPr>
              <w:spacing w:line="360" w:lineRule="auto"/>
              <w:jc w:val="both"/>
              <w:rPr>
                <w:rFonts w:ascii="Arial" w:eastAsia="Times New Roman" w:hAnsi="Arial" w:cs="Arial"/>
                <w:lang w:eastAsia="es-ES"/>
              </w:rPr>
            </w:pPr>
            <w:r w:rsidRPr="00802260">
              <w:rPr>
                <w:rFonts w:ascii="Arial" w:eastAsia="Times New Roman" w:hAnsi="Arial" w:cs="Arial"/>
                <w:lang w:eastAsia="es-ES"/>
              </w:rPr>
              <w:t>beneficiaria descrita en la presente Ley.</w:t>
            </w:r>
          </w:p>
        </w:tc>
        <w:tc>
          <w:tcPr>
            <w:tcW w:w="2552" w:type="dxa"/>
            <w:tcBorders>
              <w:top w:val="single" w:sz="4" w:space="0" w:color="auto"/>
            </w:tcBorders>
          </w:tcPr>
          <w:p w:rsidR="00C92902" w:rsidRPr="00802260" w:rsidRDefault="00C92902" w:rsidP="00802260">
            <w:pPr>
              <w:spacing w:before="100" w:beforeAutospacing="1" w:after="100" w:afterAutospacing="1" w:line="360" w:lineRule="auto"/>
              <w:jc w:val="both"/>
              <w:rPr>
                <w:rFonts w:ascii="Arial" w:eastAsia="Times New Roman" w:hAnsi="Arial" w:cs="Arial"/>
                <w:lang w:eastAsia="es-MX"/>
              </w:rPr>
            </w:pPr>
            <w:r w:rsidRPr="00802260">
              <w:rPr>
                <w:rFonts w:ascii="Arial" w:eastAsia="Times New Roman" w:hAnsi="Arial" w:cs="Arial"/>
                <w:lang w:eastAsia="es-ES"/>
              </w:rPr>
              <w:t>Ley Nº 475 “Ley de Prestaciones Servicios de Salud Integral del Estado Plurinacional de Bolivia”/Cap. I, II, III, IV</w:t>
            </w:r>
          </w:p>
        </w:tc>
        <w:tc>
          <w:tcPr>
            <w:tcW w:w="1701" w:type="dxa"/>
            <w:tcBorders>
              <w:top w:val="single" w:sz="4" w:space="0" w:color="auto"/>
            </w:tcBorders>
          </w:tcPr>
          <w:p w:rsidR="00C92902" w:rsidRPr="00802260" w:rsidRDefault="00C92902" w:rsidP="00802260">
            <w:pPr>
              <w:spacing w:before="100" w:beforeAutospacing="1" w:after="100" w:afterAutospacing="1" w:line="360" w:lineRule="auto"/>
              <w:jc w:val="both"/>
              <w:rPr>
                <w:rFonts w:ascii="Arial" w:eastAsia="Times New Roman" w:hAnsi="Arial" w:cs="Arial"/>
                <w:lang w:eastAsia="es-MX"/>
              </w:rPr>
            </w:pPr>
          </w:p>
          <w:p w:rsidR="00C92902" w:rsidRPr="00802260" w:rsidRDefault="00C92902" w:rsidP="00802260">
            <w:pPr>
              <w:spacing w:before="100" w:beforeAutospacing="1" w:after="100" w:afterAutospacing="1" w:line="360" w:lineRule="auto"/>
              <w:jc w:val="both"/>
              <w:rPr>
                <w:rFonts w:ascii="Arial" w:eastAsia="Times New Roman" w:hAnsi="Arial" w:cs="Arial"/>
                <w:lang w:eastAsia="es-MX"/>
              </w:rPr>
            </w:pPr>
          </w:p>
          <w:p w:rsidR="00C92902" w:rsidRPr="00802260" w:rsidRDefault="00C92902" w:rsidP="00802260">
            <w:pPr>
              <w:spacing w:before="100" w:beforeAutospacing="1" w:after="100" w:afterAutospacing="1" w:line="360" w:lineRule="auto"/>
              <w:jc w:val="both"/>
              <w:rPr>
                <w:rFonts w:ascii="Arial" w:eastAsia="Times New Roman" w:hAnsi="Arial" w:cs="Arial"/>
                <w:lang w:eastAsia="es-MX"/>
              </w:rPr>
            </w:pPr>
            <w:r w:rsidRPr="00802260">
              <w:rPr>
                <w:rFonts w:ascii="Arial" w:eastAsia="Times New Roman" w:hAnsi="Arial" w:cs="Arial"/>
                <w:lang w:eastAsia="es-MX"/>
              </w:rPr>
              <w:t>1 al 14</w:t>
            </w:r>
          </w:p>
        </w:tc>
      </w:tr>
      <w:tr w:rsidR="00C92902" w:rsidRPr="00802260" w:rsidTr="00802260">
        <w:trPr>
          <w:trHeight w:val="2397"/>
        </w:trPr>
        <w:tc>
          <w:tcPr>
            <w:tcW w:w="5245" w:type="dxa"/>
          </w:tcPr>
          <w:p w:rsidR="00C92902" w:rsidRPr="00802260" w:rsidRDefault="00C92902" w:rsidP="00802260">
            <w:pPr>
              <w:spacing w:before="100" w:beforeAutospacing="1" w:after="100" w:afterAutospacing="1" w:line="360" w:lineRule="auto"/>
              <w:jc w:val="both"/>
              <w:rPr>
                <w:rFonts w:ascii="Arial" w:eastAsia="Times New Roman" w:hAnsi="Arial" w:cs="Arial"/>
                <w:lang w:eastAsia="es-MX"/>
              </w:rPr>
            </w:pPr>
            <w:r w:rsidRPr="00802260">
              <w:rPr>
                <w:rFonts w:ascii="Arial" w:hAnsi="Arial" w:cs="Arial"/>
              </w:rPr>
              <w:t>Moviliza al equipo de salud, la organización social, las familias las personas, en su relación de interdependencia con la familia y la comunidad, para que de forma consciente, organizada y autónoma intervengan multidisciplinariamente en la resolución de los problemas de salud</w:t>
            </w:r>
          </w:p>
        </w:tc>
        <w:tc>
          <w:tcPr>
            <w:tcW w:w="2552" w:type="dxa"/>
          </w:tcPr>
          <w:p w:rsidR="00C92902" w:rsidRPr="00802260" w:rsidRDefault="00C92902" w:rsidP="00802260">
            <w:pPr>
              <w:spacing w:line="360" w:lineRule="auto"/>
              <w:jc w:val="both"/>
              <w:rPr>
                <w:rFonts w:ascii="Arial" w:eastAsia="Times New Roman" w:hAnsi="Arial" w:cs="Arial"/>
                <w:lang w:eastAsia="es-ES"/>
              </w:rPr>
            </w:pPr>
          </w:p>
          <w:p w:rsidR="00C92902" w:rsidRPr="00802260" w:rsidRDefault="00C92902" w:rsidP="00802260">
            <w:pPr>
              <w:spacing w:line="360" w:lineRule="auto"/>
              <w:jc w:val="both"/>
              <w:rPr>
                <w:rFonts w:ascii="Arial" w:eastAsia="Times New Roman" w:hAnsi="Arial" w:cs="Arial"/>
                <w:lang w:eastAsia="es-ES"/>
              </w:rPr>
            </w:pPr>
            <w:r w:rsidRPr="00802260">
              <w:rPr>
                <w:rFonts w:ascii="Arial" w:eastAsia="Times New Roman" w:hAnsi="Arial" w:cs="Arial"/>
                <w:lang w:eastAsia="es-ES"/>
              </w:rPr>
              <w:t>Decreto Supremo Nº 29601 “Modelo Sanitario de Bolivia”</w:t>
            </w:r>
          </w:p>
        </w:tc>
        <w:tc>
          <w:tcPr>
            <w:tcW w:w="1701" w:type="dxa"/>
          </w:tcPr>
          <w:p w:rsidR="00C92902" w:rsidRPr="00802260" w:rsidRDefault="00C92902" w:rsidP="00802260">
            <w:pPr>
              <w:spacing w:before="100" w:beforeAutospacing="1" w:after="100" w:afterAutospacing="1" w:line="360" w:lineRule="auto"/>
              <w:jc w:val="both"/>
              <w:rPr>
                <w:rFonts w:ascii="Arial" w:eastAsia="Times New Roman" w:hAnsi="Arial" w:cs="Arial"/>
                <w:lang w:eastAsia="es-MX"/>
              </w:rPr>
            </w:pPr>
          </w:p>
          <w:p w:rsidR="00C92902" w:rsidRPr="00802260" w:rsidRDefault="00C92902" w:rsidP="00802260">
            <w:pPr>
              <w:spacing w:before="100" w:beforeAutospacing="1" w:after="100" w:afterAutospacing="1" w:line="360" w:lineRule="auto"/>
              <w:jc w:val="both"/>
              <w:rPr>
                <w:rFonts w:ascii="Arial" w:eastAsia="Times New Roman" w:hAnsi="Arial" w:cs="Arial"/>
                <w:lang w:eastAsia="es-MX"/>
              </w:rPr>
            </w:pPr>
          </w:p>
          <w:p w:rsidR="00C92902" w:rsidRPr="00802260" w:rsidRDefault="00C92902" w:rsidP="00802260">
            <w:pPr>
              <w:spacing w:before="100" w:beforeAutospacing="1" w:after="100" w:afterAutospacing="1" w:line="360" w:lineRule="auto"/>
              <w:jc w:val="both"/>
              <w:rPr>
                <w:rFonts w:ascii="Arial" w:eastAsia="Times New Roman" w:hAnsi="Arial" w:cs="Arial"/>
                <w:lang w:eastAsia="es-MX"/>
              </w:rPr>
            </w:pPr>
            <w:r w:rsidRPr="00802260">
              <w:rPr>
                <w:rFonts w:ascii="Arial" w:eastAsia="Times New Roman" w:hAnsi="Arial" w:cs="Arial"/>
                <w:lang w:eastAsia="es-MX"/>
              </w:rPr>
              <w:t>No asignado</w:t>
            </w:r>
          </w:p>
        </w:tc>
      </w:tr>
      <w:tr w:rsidR="00C92902" w:rsidRPr="00802260" w:rsidTr="00802260">
        <w:trPr>
          <w:trHeight w:val="2258"/>
        </w:trPr>
        <w:tc>
          <w:tcPr>
            <w:tcW w:w="5245" w:type="dxa"/>
          </w:tcPr>
          <w:p w:rsidR="00C92902" w:rsidRPr="00802260" w:rsidRDefault="00C92902" w:rsidP="00802260">
            <w:pPr>
              <w:spacing w:line="360" w:lineRule="auto"/>
              <w:jc w:val="both"/>
              <w:rPr>
                <w:rFonts w:ascii="Arial" w:eastAsia="Times New Roman" w:hAnsi="Arial" w:cs="Arial"/>
                <w:lang w:eastAsia="es-ES"/>
              </w:rPr>
            </w:pPr>
          </w:p>
          <w:p w:rsidR="00C92902" w:rsidRPr="00802260" w:rsidRDefault="00C92902" w:rsidP="00802260">
            <w:pPr>
              <w:spacing w:line="360" w:lineRule="auto"/>
              <w:jc w:val="both"/>
              <w:rPr>
                <w:rFonts w:ascii="Arial" w:eastAsia="Times New Roman" w:hAnsi="Arial" w:cs="Arial"/>
                <w:lang w:eastAsia="es-ES"/>
              </w:rPr>
            </w:pPr>
          </w:p>
          <w:p w:rsidR="00C92902" w:rsidRPr="00802260" w:rsidRDefault="00C92902" w:rsidP="00802260">
            <w:pPr>
              <w:spacing w:line="360" w:lineRule="auto"/>
              <w:jc w:val="both"/>
              <w:rPr>
                <w:rFonts w:ascii="Arial" w:eastAsia="Times New Roman" w:hAnsi="Arial" w:cs="Arial"/>
                <w:lang w:eastAsia="es-ES"/>
              </w:rPr>
            </w:pPr>
            <w:r w:rsidRPr="00802260">
              <w:rPr>
                <w:rFonts w:ascii="Arial" w:eastAsia="Times New Roman" w:hAnsi="Arial" w:cs="Arial"/>
                <w:lang w:eastAsia="es-ES"/>
              </w:rPr>
              <w:t xml:space="preserve">Regular el ejercicio, la práctica y la articulación de la medicina tradicional ancestral boliviana, en el Sistema </w:t>
            </w:r>
          </w:p>
          <w:p w:rsidR="00C92902" w:rsidRPr="00802260" w:rsidRDefault="00C92902" w:rsidP="00802260">
            <w:pPr>
              <w:spacing w:line="360" w:lineRule="auto"/>
              <w:jc w:val="both"/>
              <w:rPr>
                <w:rFonts w:ascii="Arial" w:eastAsia="Times New Roman" w:hAnsi="Arial" w:cs="Arial"/>
                <w:lang w:eastAsia="es-ES"/>
              </w:rPr>
            </w:pPr>
            <w:r w:rsidRPr="00802260">
              <w:rPr>
                <w:rFonts w:ascii="Arial" w:eastAsia="Times New Roman" w:hAnsi="Arial" w:cs="Arial"/>
                <w:lang w:eastAsia="es-ES"/>
              </w:rPr>
              <w:t>Nacional de Salud</w:t>
            </w:r>
          </w:p>
        </w:tc>
        <w:tc>
          <w:tcPr>
            <w:tcW w:w="2552" w:type="dxa"/>
          </w:tcPr>
          <w:p w:rsidR="00C92902" w:rsidRPr="00802260" w:rsidRDefault="00C92902" w:rsidP="00802260">
            <w:pPr>
              <w:spacing w:before="100" w:beforeAutospacing="1" w:after="100" w:afterAutospacing="1" w:line="360" w:lineRule="auto"/>
              <w:jc w:val="both"/>
              <w:rPr>
                <w:rFonts w:ascii="Arial" w:eastAsia="Times New Roman" w:hAnsi="Arial" w:cs="Arial"/>
                <w:lang w:eastAsia="es-MX"/>
              </w:rPr>
            </w:pPr>
          </w:p>
          <w:p w:rsidR="00C92902" w:rsidRPr="00802260" w:rsidRDefault="00C92902" w:rsidP="00802260">
            <w:pPr>
              <w:spacing w:before="100" w:beforeAutospacing="1" w:after="100" w:afterAutospacing="1" w:line="360" w:lineRule="auto"/>
              <w:jc w:val="both"/>
              <w:rPr>
                <w:rFonts w:ascii="Arial" w:eastAsia="Times New Roman" w:hAnsi="Arial" w:cs="Arial"/>
                <w:lang w:eastAsia="es-MX"/>
              </w:rPr>
            </w:pPr>
            <w:r w:rsidRPr="00802260">
              <w:rPr>
                <w:rFonts w:ascii="Arial" w:eastAsia="Times New Roman" w:hAnsi="Arial" w:cs="Arial"/>
                <w:lang w:eastAsia="es-MX"/>
              </w:rPr>
              <w:t>Ley Nº 459 “</w:t>
            </w:r>
            <w:r w:rsidRPr="00802260">
              <w:rPr>
                <w:rFonts w:ascii="Arial" w:hAnsi="Arial" w:cs="Arial"/>
              </w:rPr>
              <w:t>Ley de Medicina Tradicional Ancestral Boliviana”/Titulo I, II, III, IV, V, VI</w:t>
            </w:r>
          </w:p>
        </w:tc>
        <w:tc>
          <w:tcPr>
            <w:tcW w:w="1701" w:type="dxa"/>
          </w:tcPr>
          <w:p w:rsidR="00C92902" w:rsidRPr="00802260" w:rsidRDefault="00C92902" w:rsidP="00802260">
            <w:pPr>
              <w:spacing w:before="100" w:beforeAutospacing="1" w:after="100" w:afterAutospacing="1" w:line="360" w:lineRule="auto"/>
              <w:jc w:val="both"/>
              <w:rPr>
                <w:rFonts w:ascii="Arial" w:eastAsia="Times New Roman" w:hAnsi="Arial" w:cs="Arial"/>
                <w:lang w:eastAsia="es-MX"/>
              </w:rPr>
            </w:pPr>
          </w:p>
          <w:p w:rsidR="00C92902" w:rsidRPr="00802260" w:rsidRDefault="00C92902" w:rsidP="00802260">
            <w:pPr>
              <w:spacing w:before="100" w:beforeAutospacing="1" w:after="100" w:afterAutospacing="1" w:line="360" w:lineRule="auto"/>
              <w:jc w:val="both"/>
              <w:rPr>
                <w:rFonts w:ascii="Arial" w:eastAsia="Times New Roman" w:hAnsi="Arial" w:cs="Arial"/>
                <w:lang w:eastAsia="es-MX"/>
              </w:rPr>
            </w:pPr>
          </w:p>
          <w:p w:rsidR="00C92902" w:rsidRPr="00802260" w:rsidRDefault="00C92902" w:rsidP="00802260">
            <w:pPr>
              <w:spacing w:before="100" w:beforeAutospacing="1" w:after="100" w:afterAutospacing="1" w:line="360" w:lineRule="auto"/>
              <w:jc w:val="both"/>
              <w:rPr>
                <w:rFonts w:ascii="Arial" w:eastAsia="Times New Roman" w:hAnsi="Arial" w:cs="Arial"/>
                <w:lang w:eastAsia="es-MX"/>
              </w:rPr>
            </w:pPr>
            <w:r w:rsidRPr="00802260">
              <w:rPr>
                <w:rFonts w:ascii="Arial" w:eastAsia="Times New Roman" w:hAnsi="Arial" w:cs="Arial"/>
                <w:lang w:eastAsia="es-MX"/>
              </w:rPr>
              <w:t>1 al 38</w:t>
            </w:r>
          </w:p>
        </w:tc>
      </w:tr>
    </w:tbl>
    <w:p w:rsidR="00C92902" w:rsidRPr="00802260" w:rsidRDefault="00C92902" w:rsidP="00802260">
      <w:pPr>
        <w:spacing w:before="100" w:beforeAutospacing="1" w:after="100" w:afterAutospacing="1" w:line="360" w:lineRule="auto"/>
        <w:jc w:val="both"/>
        <w:rPr>
          <w:rFonts w:ascii="Arial" w:eastAsia="Times New Roman" w:hAnsi="Arial" w:cs="Arial"/>
          <w:b/>
          <w:lang w:eastAsia="es-MX"/>
        </w:rPr>
      </w:pPr>
    </w:p>
    <w:p w:rsidR="00802260" w:rsidRDefault="00802260" w:rsidP="00802260">
      <w:pPr>
        <w:spacing w:before="100" w:beforeAutospacing="1" w:after="100" w:afterAutospacing="1" w:line="360" w:lineRule="auto"/>
        <w:ind w:left="360"/>
        <w:contextualSpacing/>
        <w:jc w:val="both"/>
        <w:rPr>
          <w:rFonts w:ascii="Arial" w:eastAsia="Times New Roman" w:hAnsi="Arial" w:cs="Arial"/>
          <w:b/>
          <w:lang w:eastAsia="es-MX"/>
        </w:rPr>
      </w:pPr>
    </w:p>
    <w:p w:rsidR="00C92902" w:rsidRPr="00802260" w:rsidRDefault="00C92902" w:rsidP="00802260">
      <w:pPr>
        <w:numPr>
          <w:ilvl w:val="0"/>
          <w:numId w:val="23"/>
        </w:numPr>
        <w:spacing w:before="100" w:beforeAutospacing="1" w:after="100" w:afterAutospacing="1" w:line="360" w:lineRule="auto"/>
        <w:contextualSpacing/>
        <w:jc w:val="both"/>
        <w:rPr>
          <w:rFonts w:ascii="Arial" w:eastAsia="Times New Roman" w:hAnsi="Arial" w:cs="Arial"/>
          <w:b/>
          <w:lang w:eastAsia="es-MX"/>
        </w:rPr>
      </w:pPr>
      <w:r w:rsidRPr="00802260">
        <w:rPr>
          <w:rFonts w:ascii="Arial" w:eastAsia="Times New Roman" w:hAnsi="Arial" w:cs="Arial"/>
          <w:b/>
          <w:lang w:eastAsia="es-MX"/>
        </w:rPr>
        <w:lastRenderedPageBreak/>
        <w:t xml:space="preserve">PRINCIPALES ASPECTOS DE LA LEY.- </w:t>
      </w:r>
    </w:p>
    <w:p w:rsidR="00802260" w:rsidRDefault="00802260" w:rsidP="00802260">
      <w:pPr>
        <w:spacing w:after="0" w:line="360" w:lineRule="auto"/>
        <w:jc w:val="both"/>
        <w:rPr>
          <w:rFonts w:ascii="Arial" w:eastAsia="Times New Roman" w:hAnsi="Arial" w:cs="Arial"/>
          <w:lang w:val="es-ES" w:eastAsia="es-ES"/>
        </w:rPr>
      </w:pPr>
    </w:p>
    <w:p w:rsidR="00C92902" w:rsidRPr="00802260" w:rsidRDefault="00C92902" w:rsidP="00802260">
      <w:pPr>
        <w:spacing w:after="0" w:line="360" w:lineRule="auto"/>
        <w:jc w:val="both"/>
        <w:rPr>
          <w:rFonts w:ascii="Arial" w:eastAsia="Times New Roman" w:hAnsi="Arial" w:cs="Arial"/>
          <w:lang w:val="es-ES" w:eastAsia="es-ES"/>
        </w:rPr>
      </w:pPr>
      <w:r w:rsidRPr="00802260">
        <w:rPr>
          <w:rFonts w:ascii="Arial" w:eastAsia="Times New Roman" w:hAnsi="Arial" w:cs="Arial"/>
          <w:lang w:val="es-ES" w:eastAsia="es-ES"/>
        </w:rPr>
        <w:t xml:space="preserve">La presente Ley tiene por objeto: </w:t>
      </w:r>
    </w:p>
    <w:p w:rsidR="00C92902" w:rsidRPr="00802260" w:rsidRDefault="00C92902" w:rsidP="00802260">
      <w:pPr>
        <w:spacing w:after="0" w:line="360" w:lineRule="auto"/>
        <w:ind w:left="360"/>
        <w:jc w:val="both"/>
        <w:rPr>
          <w:rFonts w:ascii="Arial" w:eastAsia="Times New Roman" w:hAnsi="Arial" w:cs="Arial"/>
          <w:lang w:val="es-ES" w:eastAsia="es-ES"/>
        </w:rPr>
      </w:pPr>
    </w:p>
    <w:p w:rsidR="00C92902" w:rsidRPr="00802260" w:rsidRDefault="00C92902" w:rsidP="00802260">
      <w:pPr>
        <w:spacing w:after="0" w:line="360" w:lineRule="auto"/>
        <w:ind w:left="720"/>
        <w:contextualSpacing/>
        <w:jc w:val="both"/>
        <w:rPr>
          <w:rFonts w:ascii="Arial" w:eastAsia="Times New Roman" w:hAnsi="Arial" w:cs="Arial"/>
          <w:lang w:val="es-ES" w:eastAsia="es-ES"/>
        </w:rPr>
      </w:pPr>
    </w:p>
    <w:p w:rsidR="00C92902" w:rsidRPr="00802260" w:rsidRDefault="00C92902" w:rsidP="00802260">
      <w:pPr>
        <w:numPr>
          <w:ilvl w:val="0"/>
          <w:numId w:val="24"/>
        </w:numPr>
        <w:spacing w:after="0" w:line="360" w:lineRule="auto"/>
        <w:contextualSpacing/>
        <w:jc w:val="both"/>
        <w:rPr>
          <w:rFonts w:ascii="Arial" w:eastAsia="Times New Roman" w:hAnsi="Arial" w:cs="Arial"/>
          <w:lang w:val="es-ES" w:eastAsia="es-ES"/>
        </w:rPr>
      </w:pPr>
      <w:r w:rsidRPr="00802260">
        <w:rPr>
          <w:rFonts w:ascii="Arial" w:eastAsia="Times New Roman" w:hAnsi="Arial" w:cs="Arial"/>
          <w:lang w:val="es-ES" w:eastAsia="es-ES"/>
        </w:rPr>
        <w:t xml:space="preserve">Establecer y regular la atención integral y la protección financiera en salud de la población beneficiaria descrita en la presente Ley, que no se encuentre cubierta por el Seguro Social Obligatorio de Corto Plazo. </w:t>
      </w:r>
    </w:p>
    <w:p w:rsidR="00C92902" w:rsidRPr="00802260" w:rsidRDefault="00C92902" w:rsidP="00802260">
      <w:pPr>
        <w:spacing w:after="0" w:line="360" w:lineRule="auto"/>
        <w:jc w:val="both"/>
        <w:rPr>
          <w:rFonts w:ascii="Arial" w:eastAsia="Times New Roman" w:hAnsi="Arial" w:cs="Arial"/>
          <w:lang w:val="es-ES" w:eastAsia="es-ES"/>
        </w:rPr>
      </w:pPr>
    </w:p>
    <w:p w:rsidR="00C92902" w:rsidRPr="00802260" w:rsidRDefault="00C92902" w:rsidP="00802260">
      <w:pPr>
        <w:pStyle w:val="Prrafodelista"/>
        <w:numPr>
          <w:ilvl w:val="0"/>
          <w:numId w:val="24"/>
        </w:numPr>
        <w:spacing w:line="360" w:lineRule="auto"/>
        <w:jc w:val="both"/>
        <w:rPr>
          <w:rFonts w:ascii="Arial" w:hAnsi="Arial" w:cs="Arial"/>
          <w:b/>
        </w:rPr>
      </w:pPr>
      <w:r w:rsidRPr="00802260">
        <w:rPr>
          <w:rFonts w:ascii="Arial" w:eastAsia="Times New Roman" w:hAnsi="Arial" w:cs="Arial"/>
          <w:lang w:val="es-ES" w:eastAsia="es-ES"/>
        </w:rPr>
        <w:t>Establecer las bases para la universalización de la atención integral en salud</w:t>
      </w:r>
    </w:p>
    <w:p w:rsidR="00F646AE" w:rsidRPr="00802260" w:rsidRDefault="00F646AE" w:rsidP="00802260">
      <w:pPr>
        <w:spacing w:line="360" w:lineRule="auto"/>
        <w:jc w:val="both"/>
        <w:rPr>
          <w:rFonts w:ascii="Arial" w:hAnsi="Arial" w:cs="Arial"/>
          <w:b/>
        </w:rPr>
      </w:pPr>
    </w:p>
    <w:p w:rsidR="009F43A6" w:rsidRPr="00C36BFA" w:rsidRDefault="005F4B4C" w:rsidP="00C36BFA">
      <w:pPr>
        <w:pStyle w:val="Prrafodelista"/>
        <w:numPr>
          <w:ilvl w:val="0"/>
          <w:numId w:val="16"/>
        </w:numPr>
        <w:spacing w:line="360" w:lineRule="auto"/>
        <w:jc w:val="both"/>
        <w:rPr>
          <w:rFonts w:ascii="Arial" w:hAnsi="Arial" w:cs="Arial"/>
          <w:b/>
          <w:color w:val="FF0000"/>
        </w:rPr>
      </w:pPr>
      <w:r w:rsidRPr="00C36BFA">
        <w:rPr>
          <w:rFonts w:ascii="Arial" w:hAnsi="Arial" w:cs="Arial"/>
          <w:b/>
          <w:color w:val="FF0000"/>
        </w:rPr>
        <w:t>PERSPECTIVAS</w:t>
      </w:r>
    </w:p>
    <w:p w:rsidR="00F646AE" w:rsidRPr="00802260" w:rsidRDefault="00F646AE" w:rsidP="00802260">
      <w:pPr>
        <w:spacing w:line="360" w:lineRule="auto"/>
        <w:jc w:val="both"/>
        <w:rPr>
          <w:rFonts w:ascii="Arial" w:hAnsi="Arial" w:cs="Arial"/>
          <w:b/>
          <w:color w:val="000000" w:themeColor="text1"/>
        </w:rPr>
      </w:pPr>
      <w:r w:rsidRPr="00802260">
        <w:rPr>
          <w:rFonts w:ascii="Arial" w:hAnsi="Arial" w:cs="Arial"/>
          <w:b/>
          <w:color w:val="000000" w:themeColor="text1"/>
        </w:rPr>
        <w:t xml:space="preserve">Visión del Sector Salud  </w:t>
      </w:r>
    </w:p>
    <w:p w:rsidR="005F4B4C" w:rsidRPr="00802260" w:rsidRDefault="005F4B4C" w:rsidP="00802260">
      <w:pPr>
        <w:spacing w:line="360" w:lineRule="auto"/>
        <w:jc w:val="both"/>
        <w:rPr>
          <w:rFonts w:ascii="Arial" w:hAnsi="Arial" w:cs="Arial"/>
          <w:b/>
          <w:color w:val="000000" w:themeColor="text1"/>
        </w:rPr>
      </w:pPr>
      <w:r w:rsidRPr="00802260">
        <w:rPr>
          <w:rFonts w:ascii="Arial" w:hAnsi="Arial" w:cs="Arial"/>
        </w:rPr>
        <w:t xml:space="preserve">En el año 2020:  Todos los ciudadanos bolivianos y ciudadanas bolivianas, en sus diferentes ciclos de vida, en igualdad de condiciones gozarán de un buen estado de salud y del derecho a la salud, teniendo acceso universal al Sistema Único de Salud, dentro del modelo de </w:t>
      </w:r>
      <w:r w:rsidRPr="00802260">
        <w:rPr>
          <w:rFonts w:ascii="Arial" w:hAnsi="Arial" w:cs="Arial"/>
          <w:b/>
        </w:rPr>
        <w:t>Salud Familiar Comunitaria</w:t>
      </w:r>
      <w:r w:rsidRPr="00802260">
        <w:rPr>
          <w:rFonts w:ascii="Arial" w:hAnsi="Arial" w:cs="Arial"/>
        </w:rPr>
        <w:t xml:space="preserve"> </w:t>
      </w:r>
      <w:r w:rsidRPr="00802260">
        <w:rPr>
          <w:rFonts w:ascii="Arial" w:hAnsi="Arial" w:cs="Arial"/>
          <w:b/>
        </w:rPr>
        <w:t>Intercultural</w:t>
      </w:r>
      <w:r w:rsidRPr="00802260">
        <w:rPr>
          <w:rFonts w:ascii="Arial" w:hAnsi="Arial" w:cs="Arial"/>
        </w:rPr>
        <w:t xml:space="preserve">; se habrá eliminado las barreras de acceso a la salud de tipo económico, geográfico, cultural, en especial para los grupos vulnerables excluidos históricamente, garantizando entre otros,  el acceso al Seguro Universal de Salud y la presencia de personal de salud suficiente, capacitado y comprometido con las políticas nacionales de Salud.   Mediante una estrategia integral de Promoción de la Salud, la población tendrá prácticas saludables y actuara positivamente sobre las determinantes sociales y económicas de la salud: alimentación, educación, vivienda, vestimenta, recreación, servicios básicos, seguridad ciudadana y trabajo.  Además, la población participará en la planificación, gestión y control social de las políticas de salud mediante instancias formales de participación social en salud.   El Ministerio de Salud y Deportes ejercerá la rectoría sobre todo el Sector Salud gracias a una capacidad de gestión fortalecida, y asegurará la aplicación de las políticas nacionales de acuerdo a las necesidades de la población.   </w:t>
      </w:r>
    </w:p>
    <w:p w:rsidR="00EE7D52" w:rsidRPr="00802260" w:rsidRDefault="00EE7D52" w:rsidP="00802260">
      <w:pPr>
        <w:spacing w:line="360" w:lineRule="auto"/>
        <w:jc w:val="both"/>
        <w:rPr>
          <w:rFonts w:ascii="Arial" w:hAnsi="Arial" w:cs="Arial"/>
        </w:rPr>
      </w:pPr>
      <w:r w:rsidRPr="00802260">
        <w:rPr>
          <w:rFonts w:ascii="Arial" w:hAnsi="Arial" w:cs="Arial"/>
        </w:rPr>
        <w:t xml:space="preserve">Objetivos Generales del PSD  </w:t>
      </w:r>
    </w:p>
    <w:p w:rsidR="00EE7D52" w:rsidRPr="00802260" w:rsidRDefault="00EE7D52" w:rsidP="00802260">
      <w:pPr>
        <w:spacing w:line="360" w:lineRule="auto"/>
        <w:jc w:val="both"/>
        <w:rPr>
          <w:rFonts w:ascii="Arial" w:hAnsi="Arial" w:cs="Arial"/>
        </w:rPr>
      </w:pPr>
      <w:r w:rsidRPr="00802260">
        <w:rPr>
          <w:rFonts w:ascii="Arial" w:hAnsi="Arial" w:cs="Arial"/>
        </w:rPr>
        <w:t xml:space="preserve">El objetivo general del PSD 2010-2020 es mejorar el estado de salud de todos los </w:t>
      </w:r>
      <w:r w:rsidR="0060529F" w:rsidRPr="00802260">
        <w:rPr>
          <w:rFonts w:ascii="Arial" w:hAnsi="Arial" w:cs="Arial"/>
        </w:rPr>
        <w:t>bolivianos</w:t>
      </w:r>
      <w:r w:rsidRPr="00802260">
        <w:rPr>
          <w:rFonts w:ascii="Arial" w:hAnsi="Arial" w:cs="Arial"/>
        </w:rPr>
        <w:t xml:space="preserve"> y </w:t>
      </w:r>
      <w:r w:rsidR="00351CB7" w:rsidRPr="00802260">
        <w:rPr>
          <w:rFonts w:ascii="Arial" w:hAnsi="Arial" w:cs="Arial"/>
        </w:rPr>
        <w:t>bolivianas</w:t>
      </w:r>
      <w:r w:rsidRPr="00802260">
        <w:rPr>
          <w:rFonts w:ascii="Arial" w:hAnsi="Arial" w:cs="Arial"/>
        </w:rPr>
        <w:t xml:space="preserve">, en sus diferentes ciclos de vida, mediante la implementación del Modelo de Salud Familiar Comunitario Intercultural, que será integral, participativo, intercultural, intersectorial </w:t>
      </w:r>
      <w:r w:rsidR="0060529F" w:rsidRPr="00802260">
        <w:rPr>
          <w:rFonts w:ascii="Arial" w:hAnsi="Arial" w:cs="Arial"/>
        </w:rPr>
        <w:t>e</w:t>
      </w:r>
      <w:r w:rsidRPr="00802260">
        <w:rPr>
          <w:rFonts w:ascii="Arial" w:hAnsi="Arial" w:cs="Arial"/>
        </w:rPr>
        <w:t xml:space="preserve"> incluyente de la medicina tradicional.  </w:t>
      </w:r>
    </w:p>
    <w:p w:rsidR="00EE7D52" w:rsidRPr="00802260" w:rsidRDefault="00693B90" w:rsidP="00802260">
      <w:pPr>
        <w:spacing w:line="360" w:lineRule="auto"/>
        <w:jc w:val="both"/>
        <w:rPr>
          <w:rFonts w:ascii="Arial" w:hAnsi="Arial" w:cs="Arial"/>
        </w:rPr>
      </w:pPr>
      <w:r w:rsidRPr="00802260">
        <w:rPr>
          <w:rFonts w:ascii="Arial" w:hAnsi="Arial" w:cs="Arial"/>
          <w:noProof/>
          <w:lang w:val="es-BO" w:eastAsia="es-BO"/>
        </w:rPr>
        <w:lastRenderedPageBreak/>
        <w:drawing>
          <wp:anchor distT="0" distB="0" distL="114300" distR="114300" simplePos="0" relativeHeight="251439616" behindDoc="0" locked="0" layoutInCell="1" allowOverlap="1" wp14:anchorId="763C4223" wp14:editId="00C22777">
            <wp:simplePos x="0" y="0"/>
            <wp:positionH relativeFrom="column">
              <wp:posOffset>79394</wp:posOffset>
            </wp:positionH>
            <wp:positionV relativeFrom="paragraph">
              <wp:posOffset>2892491</wp:posOffset>
            </wp:positionV>
            <wp:extent cx="5956263" cy="2897505"/>
            <wp:effectExtent l="0" t="0" r="698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4575" t="36972" r="21525" b="28380"/>
                    <a:stretch/>
                  </pic:blipFill>
                  <pic:spPr bwMode="auto">
                    <a:xfrm>
                      <a:off x="0" y="0"/>
                      <a:ext cx="5956263" cy="2897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529F" w:rsidRPr="00802260">
        <w:rPr>
          <w:rFonts w:ascii="Arial" w:hAnsi="Arial" w:cs="Arial"/>
          <w:noProof/>
          <w:lang w:val="es-BO" w:eastAsia="es-BO"/>
        </w:rPr>
        <w:drawing>
          <wp:anchor distT="0" distB="0" distL="114300" distR="114300" simplePos="0" relativeHeight="251430400" behindDoc="0" locked="0" layoutInCell="1" allowOverlap="1" wp14:anchorId="33709F54" wp14:editId="029D1B9C">
            <wp:simplePos x="0" y="0"/>
            <wp:positionH relativeFrom="column">
              <wp:posOffset>257801</wp:posOffset>
            </wp:positionH>
            <wp:positionV relativeFrom="paragraph">
              <wp:posOffset>51691</wp:posOffset>
            </wp:positionV>
            <wp:extent cx="5803265" cy="2714625"/>
            <wp:effectExtent l="0" t="0" r="6985" b="0"/>
            <wp:wrapThrough wrapText="bothSides">
              <wp:wrapPolygon edited="0">
                <wp:start x="0" y="0"/>
                <wp:lineTo x="0" y="21373"/>
                <wp:lineTo x="21555" y="21373"/>
                <wp:lineTo x="21555"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5119" t="30339" r="22267" b="38897"/>
                    <a:stretch/>
                  </pic:blipFill>
                  <pic:spPr bwMode="auto">
                    <a:xfrm>
                      <a:off x="0" y="0"/>
                      <a:ext cx="5803265" cy="2714625"/>
                    </a:xfrm>
                    <a:prstGeom prst="rect">
                      <a:avLst/>
                    </a:prstGeom>
                    <a:ln>
                      <a:noFill/>
                    </a:ln>
                    <a:extLst>
                      <a:ext uri="{53640926-AAD7-44D8-BBD7-CCE9431645EC}">
                        <a14:shadowObscured xmlns:a14="http://schemas.microsoft.com/office/drawing/2010/main"/>
                      </a:ext>
                    </a:extLst>
                  </pic:spPr>
                </pic:pic>
              </a:graphicData>
            </a:graphic>
          </wp:anchor>
        </w:drawing>
      </w:r>
    </w:p>
    <w:p w:rsidR="00EE7D52" w:rsidRPr="00802260" w:rsidRDefault="00EE7D52" w:rsidP="00802260">
      <w:pPr>
        <w:spacing w:line="360" w:lineRule="auto"/>
        <w:jc w:val="both"/>
        <w:rPr>
          <w:rFonts w:ascii="Arial" w:hAnsi="Arial" w:cs="Arial"/>
        </w:rPr>
      </w:pPr>
    </w:p>
    <w:p w:rsidR="00EE7D52" w:rsidRPr="00802260" w:rsidRDefault="00EE7D52" w:rsidP="00802260">
      <w:pPr>
        <w:spacing w:line="360" w:lineRule="auto"/>
        <w:jc w:val="both"/>
        <w:rPr>
          <w:rFonts w:ascii="Arial" w:hAnsi="Arial" w:cs="Arial"/>
        </w:rPr>
      </w:pPr>
    </w:p>
    <w:p w:rsidR="00EE7D52" w:rsidRPr="00802260" w:rsidRDefault="00EE7D52" w:rsidP="00802260">
      <w:pPr>
        <w:spacing w:line="360" w:lineRule="auto"/>
        <w:jc w:val="both"/>
        <w:rPr>
          <w:rFonts w:ascii="Arial" w:hAnsi="Arial" w:cs="Arial"/>
        </w:rPr>
      </w:pPr>
    </w:p>
    <w:p w:rsidR="00EE7D52" w:rsidRPr="00802260" w:rsidRDefault="00EE7D52" w:rsidP="00802260">
      <w:pPr>
        <w:spacing w:line="360" w:lineRule="auto"/>
        <w:jc w:val="both"/>
        <w:rPr>
          <w:rFonts w:ascii="Arial" w:hAnsi="Arial" w:cs="Arial"/>
        </w:rPr>
      </w:pPr>
    </w:p>
    <w:p w:rsidR="00EE7D52" w:rsidRPr="00802260" w:rsidRDefault="00EE7D52" w:rsidP="00802260">
      <w:pPr>
        <w:spacing w:line="360" w:lineRule="auto"/>
        <w:jc w:val="both"/>
        <w:rPr>
          <w:rFonts w:ascii="Arial" w:hAnsi="Arial" w:cs="Arial"/>
        </w:rPr>
      </w:pPr>
    </w:p>
    <w:p w:rsidR="00EE7D52" w:rsidRPr="00802260" w:rsidRDefault="00EE7D52" w:rsidP="00802260">
      <w:pPr>
        <w:spacing w:line="360" w:lineRule="auto"/>
        <w:jc w:val="both"/>
        <w:rPr>
          <w:rFonts w:ascii="Arial" w:hAnsi="Arial" w:cs="Arial"/>
        </w:rPr>
      </w:pPr>
    </w:p>
    <w:p w:rsidR="00EE7D52" w:rsidRPr="00802260" w:rsidRDefault="00EE7D52" w:rsidP="00802260">
      <w:pPr>
        <w:spacing w:line="360" w:lineRule="auto"/>
        <w:jc w:val="both"/>
        <w:rPr>
          <w:rFonts w:ascii="Arial" w:hAnsi="Arial" w:cs="Arial"/>
        </w:rPr>
      </w:pPr>
    </w:p>
    <w:p w:rsidR="00EE7D52" w:rsidRPr="00802260" w:rsidRDefault="00EE7D52" w:rsidP="00802260">
      <w:pPr>
        <w:spacing w:line="360" w:lineRule="auto"/>
        <w:jc w:val="both"/>
        <w:rPr>
          <w:rFonts w:ascii="Arial" w:hAnsi="Arial" w:cs="Arial"/>
        </w:rPr>
      </w:pPr>
    </w:p>
    <w:p w:rsidR="00EE7D52" w:rsidRPr="00802260" w:rsidRDefault="00EE7D52" w:rsidP="00802260">
      <w:pPr>
        <w:spacing w:line="360" w:lineRule="auto"/>
        <w:jc w:val="both"/>
        <w:rPr>
          <w:rFonts w:ascii="Arial" w:hAnsi="Arial" w:cs="Arial"/>
        </w:rPr>
      </w:pPr>
    </w:p>
    <w:p w:rsidR="00A2465B" w:rsidRPr="00802260" w:rsidRDefault="00A2465B" w:rsidP="00802260">
      <w:pPr>
        <w:spacing w:line="360" w:lineRule="auto"/>
        <w:jc w:val="both"/>
        <w:rPr>
          <w:rFonts w:ascii="Arial" w:hAnsi="Arial" w:cs="Arial"/>
        </w:rPr>
      </w:pPr>
    </w:p>
    <w:p w:rsidR="00A2465B" w:rsidRPr="00802260" w:rsidRDefault="00A2465B" w:rsidP="00802260">
      <w:pPr>
        <w:spacing w:line="360" w:lineRule="auto"/>
        <w:jc w:val="both"/>
        <w:rPr>
          <w:rFonts w:ascii="Arial" w:hAnsi="Arial" w:cs="Arial"/>
        </w:rPr>
      </w:pPr>
    </w:p>
    <w:p w:rsidR="00A2465B" w:rsidRPr="00802260" w:rsidRDefault="00A2465B" w:rsidP="00802260">
      <w:pPr>
        <w:spacing w:line="360" w:lineRule="auto"/>
        <w:jc w:val="both"/>
        <w:rPr>
          <w:rFonts w:ascii="Arial" w:hAnsi="Arial" w:cs="Arial"/>
        </w:rPr>
      </w:pPr>
    </w:p>
    <w:p w:rsidR="00A2465B" w:rsidRPr="00802260" w:rsidRDefault="00A2465B" w:rsidP="00802260">
      <w:pPr>
        <w:spacing w:line="360" w:lineRule="auto"/>
        <w:jc w:val="both"/>
        <w:rPr>
          <w:rFonts w:ascii="Arial" w:hAnsi="Arial" w:cs="Arial"/>
        </w:rPr>
      </w:pPr>
    </w:p>
    <w:p w:rsidR="00A2465B" w:rsidRPr="00802260" w:rsidRDefault="00A2465B" w:rsidP="00802260">
      <w:pPr>
        <w:spacing w:line="360" w:lineRule="auto"/>
        <w:jc w:val="both"/>
        <w:rPr>
          <w:rFonts w:ascii="Arial" w:hAnsi="Arial" w:cs="Arial"/>
        </w:rPr>
      </w:pPr>
    </w:p>
    <w:p w:rsidR="00A2465B" w:rsidRPr="00802260" w:rsidRDefault="00A2465B" w:rsidP="00802260">
      <w:pPr>
        <w:spacing w:line="360" w:lineRule="auto"/>
        <w:jc w:val="both"/>
        <w:rPr>
          <w:rFonts w:ascii="Arial" w:hAnsi="Arial" w:cs="Arial"/>
        </w:rPr>
      </w:pPr>
    </w:p>
    <w:p w:rsidR="00EE7D52" w:rsidRPr="00802260" w:rsidRDefault="00EE7D52" w:rsidP="00802260">
      <w:pPr>
        <w:spacing w:line="360" w:lineRule="auto"/>
        <w:jc w:val="both"/>
        <w:rPr>
          <w:rFonts w:ascii="Arial" w:hAnsi="Arial" w:cs="Arial"/>
          <w:b/>
        </w:rPr>
      </w:pPr>
    </w:p>
    <w:p w:rsidR="00EE7D52" w:rsidRPr="008D2FDA" w:rsidRDefault="008D2FDA" w:rsidP="00802260">
      <w:pPr>
        <w:spacing w:line="360" w:lineRule="auto"/>
        <w:jc w:val="both"/>
        <w:rPr>
          <w:rFonts w:ascii="Arial" w:hAnsi="Arial" w:cs="Arial"/>
          <w:b/>
          <w:color w:val="FF0000"/>
        </w:rPr>
      </w:pPr>
      <w:r w:rsidRPr="008D2FDA">
        <w:rPr>
          <w:rFonts w:ascii="Arial" w:hAnsi="Arial" w:cs="Arial"/>
          <w:b/>
          <w:color w:val="FF0000"/>
        </w:rPr>
        <w:lastRenderedPageBreak/>
        <w:t xml:space="preserve">ACCESO UNIVERSAL AL SISTEMA ÚNICO DE SALUD FAMILIAR COMUNITARIO INTERCULTURAL  </w:t>
      </w:r>
    </w:p>
    <w:p w:rsidR="00EE7D52" w:rsidRPr="00802260" w:rsidRDefault="00EE7D52" w:rsidP="00802260">
      <w:pPr>
        <w:spacing w:line="360" w:lineRule="auto"/>
        <w:jc w:val="both"/>
        <w:rPr>
          <w:rFonts w:ascii="Arial" w:hAnsi="Arial" w:cs="Arial"/>
        </w:rPr>
      </w:pPr>
      <w:r w:rsidRPr="00802260">
        <w:rPr>
          <w:rFonts w:ascii="Arial" w:hAnsi="Arial" w:cs="Arial"/>
        </w:rPr>
        <w:t xml:space="preserve">Avanzar por el camino hacia el acceso universal a un sistema de Salud Único, Familiar Comunitario Intercultural, que sea equitativo, solidario y de eficiente desempeño, es uno de nuestros principales objetivos. Un sistema en el que se articulen los servicios públicos, privados, de la seguridad social y otras organizaciones e instituciones de la sociedad civil con capacidades para la prestación de servicios de salud que satisfagan las demandas de la población.  En este sentido, las acciones, servicios y productos generados desde el sector salud se desarrollarán con criterios de equidad, interculturalidad, enfoque de género, y generacional, calidad y sostenibilidad a fin de hacerlos accesibles a la población en general y en especial a los grupos que, históricamente, han sido los más excluidos. La ampliación de la cobertura de los servicios estará basada en el modelo de Salud Familiar Comunitaria Intercultural, para -bajo una perspectiva integral que conjugue promoción de la salud, prevención y curación-, lograr un verdadero impacto en la salud de las y los bolivianos. Por otra parte, se ha previsto impulsar el Seguro Universal de Salud, SUSALUD, que permitirá que el total de la población goce de este beneficio social, incluyendo a quienes se hallan más desprotegidos: población sin dependencia salarial y personas con discapacidad.  Asimismo, es indispensable incorporar dentro de los servicios de salud los enfoques de género, generacional y abordaje de violencias haciendo especial énfasis en aspectos referentes a la interculturalidad en tanto ésta puede facilitar la inclusión social.  Por otra parte, se mejorará la capacidad resolutiva de los servicios de salud para que la atención sea oportuna, humanizada y segura, no discriminadora que favorezca la igualdad de género, la interculturalidad en el trato a los bolivianos y bolivianas.  </w:t>
      </w:r>
    </w:p>
    <w:p w:rsidR="00EE7D52" w:rsidRPr="00802260" w:rsidRDefault="00F53CA9" w:rsidP="00802260">
      <w:pPr>
        <w:spacing w:line="360" w:lineRule="auto"/>
        <w:ind w:firstLine="708"/>
        <w:jc w:val="both"/>
        <w:rPr>
          <w:rFonts w:ascii="Arial" w:hAnsi="Arial" w:cs="Arial"/>
        </w:rPr>
      </w:pPr>
      <w:r w:rsidRPr="00802260">
        <w:rPr>
          <w:rFonts w:ascii="Arial" w:hAnsi="Arial" w:cs="Arial"/>
          <w:noProof/>
          <w:lang w:val="es-BO" w:eastAsia="es-BO"/>
        </w:rPr>
        <w:drawing>
          <wp:anchor distT="0" distB="0" distL="114300" distR="114300" simplePos="0" relativeHeight="251440640" behindDoc="0" locked="0" layoutInCell="1" allowOverlap="1" wp14:anchorId="6038D03A" wp14:editId="7E992B21">
            <wp:simplePos x="0" y="0"/>
            <wp:positionH relativeFrom="column">
              <wp:posOffset>43815</wp:posOffset>
            </wp:positionH>
            <wp:positionV relativeFrom="paragraph">
              <wp:posOffset>79508</wp:posOffset>
            </wp:positionV>
            <wp:extent cx="6126268" cy="1962150"/>
            <wp:effectExtent l="0" t="0" r="8255"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7665" t="19519" r="24643" b="61386"/>
                    <a:stretch/>
                  </pic:blipFill>
                  <pic:spPr bwMode="auto">
                    <a:xfrm>
                      <a:off x="0" y="0"/>
                      <a:ext cx="6126268" cy="196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7D52" w:rsidRPr="00802260" w:rsidRDefault="00EE7D52" w:rsidP="00802260">
      <w:pPr>
        <w:spacing w:line="360" w:lineRule="auto"/>
        <w:ind w:firstLine="708"/>
        <w:jc w:val="both"/>
        <w:rPr>
          <w:rFonts w:ascii="Arial" w:hAnsi="Arial" w:cs="Arial"/>
        </w:rPr>
      </w:pPr>
    </w:p>
    <w:p w:rsidR="00EE7D52" w:rsidRPr="00802260" w:rsidRDefault="00EE7D52" w:rsidP="00802260">
      <w:pPr>
        <w:spacing w:line="360" w:lineRule="auto"/>
        <w:ind w:firstLine="708"/>
        <w:jc w:val="both"/>
        <w:rPr>
          <w:rFonts w:ascii="Arial" w:hAnsi="Arial" w:cs="Arial"/>
        </w:rPr>
      </w:pPr>
    </w:p>
    <w:p w:rsidR="00EE7D52" w:rsidRPr="00802260" w:rsidRDefault="00EE7D52" w:rsidP="00802260">
      <w:pPr>
        <w:spacing w:line="360" w:lineRule="auto"/>
        <w:ind w:firstLine="708"/>
        <w:jc w:val="both"/>
        <w:rPr>
          <w:rFonts w:ascii="Arial" w:hAnsi="Arial" w:cs="Arial"/>
        </w:rPr>
      </w:pPr>
    </w:p>
    <w:p w:rsidR="00EE7D52" w:rsidRPr="00802260" w:rsidRDefault="00EE7D52" w:rsidP="00802260">
      <w:pPr>
        <w:spacing w:line="360" w:lineRule="auto"/>
        <w:ind w:firstLine="708"/>
        <w:jc w:val="both"/>
        <w:rPr>
          <w:rFonts w:ascii="Arial" w:hAnsi="Arial" w:cs="Arial"/>
        </w:rPr>
      </w:pPr>
    </w:p>
    <w:p w:rsidR="00EE7D52" w:rsidRPr="00802260" w:rsidRDefault="00EE7D52" w:rsidP="00802260">
      <w:pPr>
        <w:spacing w:line="360" w:lineRule="auto"/>
        <w:ind w:firstLine="708"/>
        <w:jc w:val="both"/>
        <w:rPr>
          <w:rFonts w:ascii="Arial" w:hAnsi="Arial" w:cs="Arial"/>
        </w:rPr>
      </w:pPr>
    </w:p>
    <w:p w:rsidR="00EE7D52" w:rsidRPr="00802260" w:rsidRDefault="00C36BFA" w:rsidP="00802260">
      <w:pPr>
        <w:spacing w:line="360" w:lineRule="auto"/>
        <w:jc w:val="both"/>
        <w:rPr>
          <w:rFonts w:ascii="Arial" w:hAnsi="Arial" w:cs="Arial"/>
        </w:rPr>
      </w:pPr>
      <w:r w:rsidRPr="00802260">
        <w:rPr>
          <w:rFonts w:ascii="Arial" w:hAnsi="Arial" w:cs="Arial"/>
          <w:noProof/>
          <w:lang w:val="es-BO" w:eastAsia="es-BO"/>
        </w:rPr>
        <w:drawing>
          <wp:anchor distT="0" distB="0" distL="114300" distR="114300" simplePos="0" relativeHeight="251434496" behindDoc="0" locked="0" layoutInCell="1" allowOverlap="1" wp14:anchorId="690C1A75" wp14:editId="105FED99">
            <wp:simplePos x="0" y="0"/>
            <wp:positionH relativeFrom="column">
              <wp:posOffset>3810</wp:posOffset>
            </wp:positionH>
            <wp:positionV relativeFrom="paragraph">
              <wp:posOffset>1139825</wp:posOffset>
            </wp:positionV>
            <wp:extent cx="6041390" cy="176149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7834" t="18867" r="24134" b="63629"/>
                    <a:stretch/>
                  </pic:blipFill>
                  <pic:spPr bwMode="auto">
                    <a:xfrm>
                      <a:off x="0" y="0"/>
                      <a:ext cx="6041390" cy="1761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7D52" w:rsidRPr="00802260">
        <w:rPr>
          <w:rFonts w:ascii="Arial" w:hAnsi="Arial" w:cs="Arial"/>
        </w:rPr>
        <w:t xml:space="preserve">Promoción de la salud en el marco de la SAFCI  Promoción de la salud es el conjunto de políticas y acciones orientadas al desarrollo de las potencialidades de individuos familias y comunidades para la consecución de una mejor calidad de vida con equidad social. Es el eje más importante del Desarrollo Sectorial, por su carácter articulador como por constituirse en pilar fundamental y diferenciadora de la propuesta de este gobierno en torno a la salud.  </w:t>
      </w:r>
    </w:p>
    <w:p w:rsidR="00EE7D52" w:rsidRPr="00802260" w:rsidRDefault="00EE7D52" w:rsidP="00802260">
      <w:pPr>
        <w:spacing w:line="360" w:lineRule="auto"/>
        <w:ind w:firstLine="708"/>
        <w:jc w:val="both"/>
        <w:rPr>
          <w:rFonts w:ascii="Arial" w:hAnsi="Arial" w:cs="Arial"/>
        </w:rPr>
      </w:pPr>
    </w:p>
    <w:p w:rsidR="00EE7D52" w:rsidRPr="00802260" w:rsidRDefault="00EE7D52" w:rsidP="00802260">
      <w:pPr>
        <w:spacing w:line="360" w:lineRule="auto"/>
        <w:ind w:firstLine="708"/>
        <w:jc w:val="both"/>
        <w:rPr>
          <w:rFonts w:ascii="Arial" w:hAnsi="Arial" w:cs="Arial"/>
        </w:rPr>
      </w:pPr>
    </w:p>
    <w:p w:rsidR="00EE7D52" w:rsidRPr="00802260" w:rsidRDefault="00EE7D52" w:rsidP="00802260">
      <w:pPr>
        <w:spacing w:line="360" w:lineRule="auto"/>
        <w:ind w:firstLine="708"/>
        <w:jc w:val="both"/>
        <w:rPr>
          <w:rFonts w:ascii="Arial" w:hAnsi="Arial" w:cs="Arial"/>
        </w:rPr>
      </w:pPr>
    </w:p>
    <w:p w:rsidR="00EE7D52" w:rsidRPr="00802260" w:rsidRDefault="00EE7D52" w:rsidP="00802260">
      <w:pPr>
        <w:spacing w:line="360" w:lineRule="auto"/>
        <w:ind w:firstLine="708"/>
        <w:jc w:val="both"/>
        <w:rPr>
          <w:rFonts w:ascii="Arial" w:hAnsi="Arial" w:cs="Arial"/>
        </w:rPr>
      </w:pPr>
    </w:p>
    <w:p w:rsidR="00EE7D52" w:rsidRPr="00802260" w:rsidRDefault="00EE7D52" w:rsidP="00802260">
      <w:pPr>
        <w:spacing w:line="360" w:lineRule="auto"/>
        <w:ind w:firstLine="708"/>
        <w:jc w:val="both"/>
        <w:rPr>
          <w:rFonts w:ascii="Arial" w:hAnsi="Arial" w:cs="Arial"/>
        </w:rPr>
      </w:pPr>
    </w:p>
    <w:p w:rsidR="00EE7D52" w:rsidRPr="00802260" w:rsidRDefault="00EE7D52" w:rsidP="00802260">
      <w:pPr>
        <w:spacing w:line="360" w:lineRule="auto"/>
        <w:jc w:val="both"/>
        <w:rPr>
          <w:rFonts w:ascii="Arial" w:hAnsi="Arial" w:cs="Arial"/>
        </w:rPr>
      </w:pPr>
      <w:r w:rsidRPr="00802260">
        <w:rPr>
          <w:rFonts w:ascii="Arial" w:hAnsi="Arial" w:cs="Arial"/>
        </w:rPr>
        <w:t xml:space="preserve">Soberanía y Rectoría en el marco del Sistema Único SAFCI  El tercer Eje de Desarrollo del PSD 2010-2020 está dirigido a establecer una soberanía sanitaria efectiva y a garantizar al Ministerio de Salud y Deportes el ejercicio de la autoridad sanitaria sobre todo el Sistema de Salud boliviano, para permitir una aplicación efectiva de las políticas nacionales de salud por parte de todos los subsectores y en todo el territorio. A corto y mediano plazo, los varios subsectores que componen al Sector Salud deberán alinearse con las políticas nacionales, hasta, a largo plazo, ser parte del Sistema Único de Salud Familiar Comunitaria Intercultural  </w:t>
      </w:r>
    </w:p>
    <w:p w:rsidR="00E0229C" w:rsidRPr="00802260" w:rsidRDefault="00E0229C" w:rsidP="00802260">
      <w:pPr>
        <w:spacing w:line="360" w:lineRule="auto"/>
        <w:ind w:firstLine="708"/>
        <w:jc w:val="both"/>
        <w:rPr>
          <w:rFonts w:ascii="Arial" w:hAnsi="Arial" w:cs="Arial"/>
        </w:rPr>
      </w:pPr>
      <w:r w:rsidRPr="00802260">
        <w:rPr>
          <w:rFonts w:ascii="Arial" w:hAnsi="Arial" w:cs="Arial"/>
          <w:noProof/>
          <w:lang w:val="es-BO" w:eastAsia="es-BO"/>
        </w:rPr>
        <w:drawing>
          <wp:anchor distT="0" distB="0" distL="114300" distR="114300" simplePos="0" relativeHeight="251441664" behindDoc="0" locked="0" layoutInCell="1" allowOverlap="1" wp14:anchorId="17964569" wp14:editId="7AF19958">
            <wp:simplePos x="0" y="0"/>
            <wp:positionH relativeFrom="column">
              <wp:posOffset>241935</wp:posOffset>
            </wp:positionH>
            <wp:positionV relativeFrom="paragraph">
              <wp:posOffset>-137795</wp:posOffset>
            </wp:positionV>
            <wp:extent cx="5517739" cy="1514475"/>
            <wp:effectExtent l="0" t="0" r="698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8005" t="37766" r="24305" b="45261"/>
                    <a:stretch/>
                  </pic:blipFill>
                  <pic:spPr bwMode="auto">
                    <a:xfrm>
                      <a:off x="0" y="0"/>
                      <a:ext cx="5521860" cy="15156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7D52" w:rsidRPr="00802260" w:rsidRDefault="00EE7D52" w:rsidP="00802260">
      <w:pPr>
        <w:spacing w:line="360" w:lineRule="auto"/>
        <w:ind w:firstLine="708"/>
        <w:jc w:val="both"/>
        <w:rPr>
          <w:rFonts w:ascii="Arial" w:hAnsi="Arial" w:cs="Arial"/>
        </w:rPr>
      </w:pPr>
    </w:p>
    <w:p w:rsidR="00EE7D52" w:rsidRPr="00802260" w:rsidRDefault="00EE7D52" w:rsidP="00802260">
      <w:pPr>
        <w:spacing w:line="360" w:lineRule="auto"/>
        <w:ind w:firstLine="708"/>
        <w:jc w:val="both"/>
        <w:rPr>
          <w:rFonts w:ascii="Arial" w:hAnsi="Arial" w:cs="Arial"/>
        </w:rPr>
      </w:pPr>
    </w:p>
    <w:p w:rsidR="00EE7D52" w:rsidRPr="00802260" w:rsidRDefault="00EE7D52" w:rsidP="00802260">
      <w:pPr>
        <w:spacing w:line="360" w:lineRule="auto"/>
        <w:ind w:firstLine="708"/>
        <w:jc w:val="both"/>
        <w:rPr>
          <w:rFonts w:ascii="Arial" w:hAnsi="Arial" w:cs="Arial"/>
        </w:rPr>
      </w:pPr>
    </w:p>
    <w:p w:rsidR="008D2FDA" w:rsidRDefault="008D2FDA" w:rsidP="008D2FDA">
      <w:pPr>
        <w:spacing w:line="360" w:lineRule="auto"/>
        <w:jc w:val="both"/>
        <w:rPr>
          <w:rFonts w:ascii="Arial" w:hAnsi="Arial" w:cs="Arial"/>
          <w:b/>
          <w:color w:val="FF0000"/>
        </w:rPr>
      </w:pPr>
      <w:r>
        <w:rPr>
          <w:rFonts w:ascii="Arial" w:hAnsi="Arial" w:cs="Arial"/>
          <w:b/>
          <w:color w:val="FF0000"/>
        </w:rPr>
        <w:t>PROGRAMAS Y PROYECTOS</w:t>
      </w:r>
    </w:p>
    <w:p w:rsidR="00E0229C" w:rsidRPr="00FB79E0" w:rsidRDefault="008D2FDA" w:rsidP="008D2FDA">
      <w:pPr>
        <w:spacing w:line="360" w:lineRule="auto"/>
        <w:jc w:val="both"/>
        <w:rPr>
          <w:rFonts w:ascii="Arial" w:hAnsi="Arial" w:cs="Arial"/>
          <w:b/>
        </w:rPr>
      </w:pPr>
      <w:r w:rsidRPr="00FB79E0">
        <w:rPr>
          <w:rFonts w:ascii="Arial" w:hAnsi="Arial" w:cs="Arial"/>
          <w:b/>
        </w:rPr>
        <w:t xml:space="preserve">Acceso universal al sistema único de salud familiar comunitaria intercultural  </w:t>
      </w:r>
    </w:p>
    <w:p w:rsidR="00EE7D52" w:rsidRPr="00802260" w:rsidRDefault="00FB79E0" w:rsidP="00802260">
      <w:pPr>
        <w:spacing w:line="360" w:lineRule="auto"/>
        <w:jc w:val="both"/>
        <w:rPr>
          <w:rFonts w:ascii="Arial" w:hAnsi="Arial" w:cs="Arial"/>
        </w:rPr>
      </w:pPr>
      <w:r w:rsidRPr="00802260">
        <w:rPr>
          <w:rFonts w:ascii="Arial" w:hAnsi="Arial" w:cs="Arial"/>
          <w:noProof/>
          <w:lang w:val="es-BO" w:eastAsia="es-BO"/>
        </w:rPr>
        <w:drawing>
          <wp:anchor distT="0" distB="0" distL="114300" distR="114300" simplePos="0" relativeHeight="251435520" behindDoc="0" locked="0" layoutInCell="1" allowOverlap="1" wp14:anchorId="3563C41E" wp14:editId="4F6784CB">
            <wp:simplePos x="0" y="0"/>
            <wp:positionH relativeFrom="column">
              <wp:posOffset>194310</wp:posOffset>
            </wp:positionH>
            <wp:positionV relativeFrom="paragraph">
              <wp:posOffset>2359660</wp:posOffset>
            </wp:positionV>
            <wp:extent cx="5960864" cy="3238500"/>
            <wp:effectExtent l="0" t="0" r="190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6269" t="19190" r="24041" b="38651"/>
                    <a:stretch/>
                  </pic:blipFill>
                  <pic:spPr bwMode="auto">
                    <a:xfrm>
                      <a:off x="0" y="0"/>
                      <a:ext cx="5972701" cy="32449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229C" w:rsidRPr="00802260">
        <w:rPr>
          <w:rFonts w:ascii="Arial" w:hAnsi="Arial" w:cs="Arial"/>
        </w:rPr>
        <w:t xml:space="preserve">El objetivo del primer Eje de Desarrollo del PSD 2010-2020, que es el acceso de toda la población al Sistema de Salud, se lograra solamente si no existen barreras a este acceso. En este sentido, el Programa 1, llamado “Universalización del Acceso al Sistema de Salud”, tendrá como objetivo principal atacar a las barreras que impiden el acceso de los Bolivianos y Bolivianas a los servicios de salud; estas barreras son principalmente de cuatro tipos: económicas, geográficas, culturales y relacionadas con la calidad de atención.   Para eliminar las barreras y así lograr el acceso universal hacia los servicios de salud, el Programa 1 está compuesto por cinco proyectos sectoriales estrechamente relacionados entre sí: 1.1 Extensión de Coberturas de los Servicios de Salud SAFCI; 1.2 Fortalecimiento de Redes de Salud;  1.3 Medicina Tradicional e Interculturalidad; 1.4 Vigilancia y Gestión de la Calidad de bienes y servicios y 1.5 Seguro Universal de Salud.   </w:t>
      </w:r>
    </w:p>
    <w:p w:rsidR="00EE7D52" w:rsidRPr="00802260" w:rsidRDefault="00EE7D52" w:rsidP="00802260">
      <w:pPr>
        <w:spacing w:line="360" w:lineRule="auto"/>
        <w:ind w:firstLine="708"/>
        <w:jc w:val="both"/>
        <w:rPr>
          <w:rFonts w:ascii="Arial" w:hAnsi="Arial" w:cs="Arial"/>
        </w:rPr>
      </w:pPr>
    </w:p>
    <w:p w:rsidR="00EE7D52" w:rsidRPr="00802260" w:rsidRDefault="00EE7D52" w:rsidP="00802260">
      <w:pPr>
        <w:spacing w:line="360" w:lineRule="auto"/>
        <w:ind w:firstLine="708"/>
        <w:jc w:val="both"/>
        <w:rPr>
          <w:rFonts w:ascii="Arial" w:hAnsi="Arial" w:cs="Arial"/>
        </w:rPr>
      </w:pPr>
    </w:p>
    <w:p w:rsidR="00EE7D52" w:rsidRPr="00802260" w:rsidRDefault="00EE7D52" w:rsidP="00802260">
      <w:pPr>
        <w:spacing w:line="360" w:lineRule="auto"/>
        <w:ind w:firstLine="708"/>
        <w:jc w:val="both"/>
        <w:rPr>
          <w:rFonts w:ascii="Arial" w:hAnsi="Arial" w:cs="Arial"/>
        </w:rPr>
      </w:pPr>
    </w:p>
    <w:p w:rsidR="00EE7D52" w:rsidRPr="00802260" w:rsidRDefault="00EE7D52" w:rsidP="00802260">
      <w:pPr>
        <w:spacing w:line="360" w:lineRule="auto"/>
        <w:ind w:firstLine="708"/>
        <w:jc w:val="both"/>
        <w:rPr>
          <w:rFonts w:ascii="Arial" w:hAnsi="Arial" w:cs="Arial"/>
        </w:rPr>
      </w:pPr>
    </w:p>
    <w:p w:rsidR="00EE7D52" w:rsidRPr="00802260" w:rsidRDefault="00EE7D52" w:rsidP="00802260">
      <w:pPr>
        <w:spacing w:line="360" w:lineRule="auto"/>
        <w:ind w:firstLine="708"/>
        <w:jc w:val="both"/>
        <w:rPr>
          <w:rFonts w:ascii="Arial" w:hAnsi="Arial" w:cs="Arial"/>
        </w:rPr>
      </w:pPr>
    </w:p>
    <w:p w:rsidR="00E0229C" w:rsidRPr="00802260" w:rsidRDefault="00E0229C" w:rsidP="00802260">
      <w:pPr>
        <w:spacing w:line="360" w:lineRule="auto"/>
        <w:ind w:firstLine="708"/>
        <w:jc w:val="both"/>
        <w:rPr>
          <w:rFonts w:ascii="Arial" w:hAnsi="Arial" w:cs="Arial"/>
        </w:rPr>
      </w:pPr>
    </w:p>
    <w:p w:rsidR="00E0229C" w:rsidRPr="00802260" w:rsidRDefault="00E0229C" w:rsidP="00802260">
      <w:pPr>
        <w:spacing w:line="360" w:lineRule="auto"/>
        <w:jc w:val="both"/>
        <w:rPr>
          <w:rFonts w:ascii="Arial" w:hAnsi="Arial" w:cs="Arial"/>
        </w:rPr>
      </w:pPr>
    </w:p>
    <w:p w:rsidR="00E0229C" w:rsidRPr="00802260" w:rsidRDefault="00E0229C" w:rsidP="00802260">
      <w:pPr>
        <w:spacing w:line="360" w:lineRule="auto"/>
        <w:jc w:val="both"/>
        <w:rPr>
          <w:rFonts w:ascii="Arial" w:hAnsi="Arial" w:cs="Arial"/>
        </w:rPr>
      </w:pPr>
    </w:p>
    <w:p w:rsidR="008D2FDA" w:rsidRDefault="008D2FDA" w:rsidP="00802260">
      <w:pPr>
        <w:spacing w:line="360" w:lineRule="auto"/>
        <w:jc w:val="both"/>
        <w:rPr>
          <w:rFonts w:ascii="Arial" w:hAnsi="Arial" w:cs="Arial"/>
        </w:rPr>
      </w:pPr>
    </w:p>
    <w:p w:rsidR="00FB79E0" w:rsidRPr="008D2FDA" w:rsidRDefault="00FB79E0" w:rsidP="00FB79E0">
      <w:pPr>
        <w:spacing w:before="100" w:beforeAutospacing="1" w:after="100" w:afterAutospacing="1" w:line="360" w:lineRule="auto"/>
        <w:jc w:val="both"/>
        <w:outlineLvl w:val="0"/>
        <w:rPr>
          <w:rFonts w:ascii="Arial" w:eastAsia="Times New Roman" w:hAnsi="Arial" w:cs="Arial"/>
          <w:b/>
          <w:bCs/>
          <w:color w:val="FF0000"/>
          <w:kern w:val="36"/>
          <w:lang w:eastAsia="es-MX"/>
        </w:rPr>
      </w:pPr>
      <w:r w:rsidRPr="008D2FDA">
        <w:rPr>
          <w:rFonts w:ascii="Arial" w:hAnsi="Arial" w:cs="Arial"/>
          <w:b/>
          <w:color w:val="FF0000"/>
        </w:rPr>
        <w:t xml:space="preserve">EL PRESIDENTE DEL ESTADO PLURINACIONAL DE BOLIVIA JUAN </w:t>
      </w:r>
      <w:r w:rsidRPr="008D2FDA">
        <w:rPr>
          <w:rFonts w:ascii="Arial" w:eastAsia="Times New Roman" w:hAnsi="Arial" w:cs="Arial"/>
          <w:b/>
          <w:bCs/>
          <w:color w:val="FF0000"/>
          <w:kern w:val="36"/>
          <w:lang w:eastAsia="es-MX"/>
        </w:rPr>
        <w:t>EVO MORALES AYMA INFORMÓ LA CONSTRUCCIÓN DE 4 HOSPITALES DE 4TO NIVEL Y 10 DE 3RO</w:t>
      </w:r>
    </w:p>
    <w:p w:rsidR="00FB79E0" w:rsidRPr="00802260" w:rsidRDefault="00FB79E0" w:rsidP="00FB79E0">
      <w:pPr>
        <w:shd w:val="clear" w:color="auto" w:fill="FFFFFF"/>
        <w:spacing w:before="100" w:beforeAutospacing="1" w:after="100" w:afterAutospacing="1" w:line="360" w:lineRule="auto"/>
        <w:ind w:left="15"/>
        <w:jc w:val="both"/>
        <w:rPr>
          <w:rFonts w:ascii="Arial" w:eastAsia="Times New Roman" w:hAnsi="Arial" w:cs="Arial"/>
          <w:color w:val="333333"/>
          <w:lang w:eastAsia="es-MX"/>
        </w:rPr>
      </w:pPr>
      <w:r w:rsidRPr="00802260">
        <w:rPr>
          <w:rFonts w:ascii="Arial" w:eastAsia="Times New Roman" w:hAnsi="Arial" w:cs="Arial"/>
          <w:lang w:eastAsia="es-MX"/>
        </w:rPr>
        <w:t>Se construirán cuatro hospitales de 4to nivel de alta especialidad, en cuatro capitales departamentales y diez de 3ro en capitales de departamento y ciudades intermedias carentes de esa infraestructura, informó el presidente Evo Morales desde Cochabamba.</w:t>
      </w:r>
      <w:r w:rsidRPr="00802260">
        <w:rPr>
          <w:rFonts w:ascii="Arial" w:eastAsia="Times New Roman" w:hAnsi="Arial" w:cs="Arial"/>
          <w:lang w:eastAsia="es-MX"/>
        </w:rPr>
        <w:br/>
        <w:t>El Primer Mandatario informó que su administración resolvió erigir las infraestructuras de cuarto nivel en Tarija con la especialidad de Cardiología.</w:t>
      </w:r>
      <w:r w:rsidRPr="00802260">
        <w:rPr>
          <w:rFonts w:ascii="Arial" w:hAnsi="Arial" w:cs="Arial"/>
        </w:rPr>
        <w:t xml:space="preserve"> El Instituto de Oncología será construido en Tolata, Cochabamba, con una inversión de US$131 millones.</w:t>
      </w:r>
      <w:r w:rsidRPr="00802260">
        <w:rPr>
          <w:rFonts w:ascii="Arial" w:hAnsi="Arial" w:cs="Arial"/>
        </w:rPr>
        <w:br/>
        <w:t>El Instituto Gastroenterológico estará en La Paz y costará US$72 millones.</w:t>
      </w:r>
      <w:r w:rsidRPr="00802260">
        <w:rPr>
          <w:rFonts w:ascii="Arial" w:hAnsi="Arial" w:cs="Arial"/>
        </w:rPr>
        <w:br/>
        <w:t>El Instituto de Cardiología en San Lorenzo, Tarija, con un costo de US$152 millones.</w:t>
      </w:r>
      <w:r w:rsidRPr="00802260">
        <w:rPr>
          <w:rFonts w:ascii="Arial" w:hAnsi="Arial" w:cs="Arial"/>
        </w:rPr>
        <w:br/>
        <w:t>El Instituto de Nefrología y Neurocirugía se edificará en Santa Cruz, con una inversión de US$242 millones</w:t>
      </w:r>
    </w:p>
    <w:p w:rsidR="00FB79E0" w:rsidRPr="00802260" w:rsidRDefault="00FB79E0" w:rsidP="00FB79E0">
      <w:pPr>
        <w:spacing w:before="100" w:beforeAutospacing="1" w:after="100" w:afterAutospacing="1" w:line="360" w:lineRule="auto"/>
        <w:jc w:val="both"/>
        <w:rPr>
          <w:rFonts w:ascii="Arial" w:eastAsia="Times New Roman" w:hAnsi="Arial" w:cs="Arial"/>
          <w:lang w:eastAsia="es-MX"/>
        </w:rPr>
      </w:pPr>
      <w:r w:rsidRPr="00802260">
        <w:rPr>
          <w:rFonts w:ascii="Arial" w:eastAsia="Times New Roman" w:hAnsi="Arial" w:cs="Arial"/>
          <w:lang w:eastAsia="es-MX"/>
        </w:rPr>
        <w:br/>
        <w:t>Indicó que de momento Bolivia no tiene una sola instalación de ese tipo, razón por la cual los enfermos deben viajar a Argentina, Brasil, Chile y Estados Unidos para someterse a delicadas intervenciones quirúrgicas.</w:t>
      </w:r>
      <w:r w:rsidRPr="00802260">
        <w:rPr>
          <w:rFonts w:ascii="Arial" w:eastAsia="Times New Roman" w:hAnsi="Arial" w:cs="Arial"/>
          <w:lang w:eastAsia="es-MX"/>
        </w:rPr>
        <w:br/>
        <w:t>Dentro de esa política de salud, aseguró que ciudades capitales, tales como Cobija, Pando aún carecen de hospitales de tercer nivel y que será en esos sectores donde se dotará esta infraestructura sanitaria.</w:t>
      </w:r>
      <w:r w:rsidRPr="00802260">
        <w:rPr>
          <w:rFonts w:ascii="Arial" w:eastAsia="Times New Roman" w:hAnsi="Arial" w:cs="Arial"/>
          <w:lang w:eastAsia="es-MX"/>
        </w:rPr>
        <w:br/>
        <w:t>Destacó la necesidad de estos lugares de contar con ese tipo de atención médica, ya que en el caso de esa ciudad amazónica, la población supera los 100.000 habitantes. </w:t>
      </w:r>
      <w:r w:rsidRPr="00802260">
        <w:rPr>
          <w:rFonts w:ascii="Arial" w:eastAsia="Times New Roman" w:hAnsi="Arial" w:cs="Arial"/>
          <w:lang w:eastAsia="es-MX"/>
        </w:rPr>
        <w:br/>
      </w:r>
    </w:p>
    <w:p w:rsidR="00FB79E0" w:rsidRPr="00802260" w:rsidRDefault="00FB79E0" w:rsidP="00FB79E0">
      <w:pPr>
        <w:spacing w:before="100" w:beforeAutospacing="1" w:after="100" w:afterAutospacing="1" w:line="360" w:lineRule="auto"/>
        <w:jc w:val="both"/>
        <w:rPr>
          <w:rFonts w:ascii="Arial" w:eastAsia="Times New Roman" w:hAnsi="Arial" w:cs="Arial"/>
          <w:lang w:eastAsia="es-BO"/>
        </w:rPr>
      </w:pPr>
      <w:r w:rsidRPr="00802260">
        <w:rPr>
          <w:rFonts w:ascii="Arial" w:eastAsia="Times New Roman" w:hAnsi="Arial" w:cs="Arial"/>
          <w:lang w:eastAsia="es-BO"/>
        </w:rPr>
        <w:t xml:space="preserve">Presupuesto General del Estado (PGE) 2015 a fin de evitar interpretaciones erróneas de la composición de los ingresos públicos y del destino de los fondos nacionales”, se informa que el presupuesto del </w:t>
      </w:r>
      <w:r w:rsidRPr="00802260">
        <w:rPr>
          <w:rFonts w:ascii="Arial" w:eastAsia="Times New Roman" w:hAnsi="Arial" w:cs="Arial"/>
          <w:lang w:eastAsia="es-BO"/>
        </w:rPr>
        <w:lastRenderedPageBreak/>
        <w:t>Sector Salud y Deportes es de 15.464 millones de Bolivianos, que divididos entre los 221.181 millones de Bolivianos que es el total del Presupuesto Consolidado, arroja una proporción del 6,99% para dicho sector.</w:t>
      </w:r>
    </w:p>
    <w:p w:rsidR="00FB79E0" w:rsidRDefault="00FB79E0" w:rsidP="00802260">
      <w:pPr>
        <w:spacing w:line="360" w:lineRule="auto"/>
        <w:jc w:val="both"/>
        <w:rPr>
          <w:rFonts w:ascii="Arial" w:hAnsi="Arial" w:cs="Arial"/>
        </w:rPr>
      </w:pPr>
    </w:p>
    <w:p w:rsidR="00FB79E0" w:rsidRDefault="00FB79E0" w:rsidP="00802260">
      <w:pPr>
        <w:spacing w:line="360" w:lineRule="auto"/>
        <w:jc w:val="both"/>
        <w:rPr>
          <w:rFonts w:ascii="Arial" w:hAnsi="Arial" w:cs="Arial"/>
        </w:rPr>
      </w:pPr>
    </w:p>
    <w:p w:rsidR="00FB79E0" w:rsidRDefault="00FB79E0" w:rsidP="00802260">
      <w:pPr>
        <w:spacing w:line="360" w:lineRule="auto"/>
        <w:jc w:val="both"/>
        <w:rPr>
          <w:rFonts w:ascii="Arial" w:hAnsi="Arial" w:cs="Arial"/>
        </w:rPr>
      </w:pPr>
    </w:p>
    <w:p w:rsidR="00FB79E0" w:rsidRDefault="00FB79E0" w:rsidP="00802260">
      <w:pPr>
        <w:spacing w:line="360" w:lineRule="auto"/>
        <w:jc w:val="both"/>
        <w:rPr>
          <w:rFonts w:ascii="Arial" w:hAnsi="Arial" w:cs="Arial"/>
        </w:rPr>
      </w:pPr>
    </w:p>
    <w:p w:rsidR="00EE7D52" w:rsidRPr="00802260" w:rsidRDefault="00E0229C" w:rsidP="00802260">
      <w:pPr>
        <w:spacing w:line="360" w:lineRule="auto"/>
        <w:jc w:val="both"/>
        <w:rPr>
          <w:rFonts w:ascii="Arial" w:hAnsi="Arial" w:cs="Arial"/>
        </w:rPr>
      </w:pPr>
      <w:r w:rsidRPr="00802260">
        <w:rPr>
          <w:rFonts w:ascii="Arial" w:hAnsi="Arial" w:cs="Arial"/>
        </w:rPr>
        <w:t>Según el</w:t>
      </w:r>
      <w:r w:rsidR="00650531" w:rsidRPr="00802260">
        <w:rPr>
          <w:rFonts w:ascii="Arial" w:hAnsi="Arial" w:cs="Arial"/>
        </w:rPr>
        <w:t xml:space="preserve"> siguiente cuadro se muestra el</w:t>
      </w:r>
      <w:r w:rsidRPr="00802260">
        <w:rPr>
          <w:rFonts w:ascii="Arial" w:hAnsi="Arial" w:cs="Arial"/>
        </w:rPr>
        <w:t xml:space="preserve"> financiero 2015-2020</w:t>
      </w:r>
      <w:r w:rsidR="00650531" w:rsidRPr="00802260">
        <w:rPr>
          <w:rFonts w:ascii="Arial" w:hAnsi="Arial" w:cs="Arial"/>
        </w:rPr>
        <w:t xml:space="preserve"> para mejorar la salud</w:t>
      </w:r>
    </w:p>
    <w:p w:rsidR="008E0444" w:rsidRPr="00802260" w:rsidRDefault="008D2FDA" w:rsidP="00802260">
      <w:pPr>
        <w:spacing w:line="360" w:lineRule="auto"/>
        <w:jc w:val="both"/>
        <w:rPr>
          <w:rFonts w:ascii="Arial" w:hAnsi="Arial" w:cs="Arial"/>
        </w:rPr>
      </w:pPr>
      <w:r w:rsidRPr="00802260">
        <w:rPr>
          <w:rFonts w:ascii="Arial" w:hAnsi="Arial" w:cs="Arial"/>
          <w:noProof/>
          <w:lang w:val="es-BO" w:eastAsia="es-BO"/>
        </w:rPr>
        <w:drawing>
          <wp:anchor distT="0" distB="0" distL="114300" distR="114300" simplePos="0" relativeHeight="251442688" behindDoc="0" locked="0" layoutInCell="1" allowOverlap="1" wp14:anchorId="01B0E675" wp14:editId="7A85BCDD">
            <wp:simplePos x="0" y="0"/>
            <wp:positionH relativeFrom="column">
              <wp:posOffset>616585</wp:posOffset>
            </wp:positionH>
            <wp:positionV relativeFrom="paragraph">
              <wp:posOffset>104775</wp:posOffset>
            </wp:positionV>
            <wp:extent cx="4676140" cy="3311525"/>
            <wp:effectExtent l="0" t="0" r="0" b="317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 t="936" r="4926" b="9154"/>
                    <a:stretch/>
                  </pic:blipFill>
                  <pic:spPr bwMode="auto">
                    <a:xfrm>
                      <a:off x="0" y="0"/>
                      <a:ext cx="4676140" cy="331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0444" w:rsidRPr="00802260" w:rsidRDefault="008E0444" w:rsidP="00802260">
      <w:pPr>
        <w:spacing w:line="360" w:lineRule="auto"/>
        <w:jc w:val="both"/>
        <w:rPr>
          <w:rFonts w:ascii="Arial" w:hAnsi="Arial" w:cs="Arial"/>
        </w:rPr>
      </w:pPr>
    </w:p>
    <w:p w:rsidR="008E0444" w:rsidRPr="00802260" w:rsidRDefault="008E0444" w:rsidP="00802260">
      <w:pPr>
        <w:spacing w:line="360" w:lineRule="auto"/>
        <w:jc w:val="both"/>
        <w:rPr>
          <w:rFonts w:ascii="Arial" w:hAnsi="Arial" w:cs="Arial"/>
        </w:rPr>
      </w:pPr>
    </w:p>
    <w:p w:rsidR="008E0444" w:rsidRPr="00802260" w:rsidRDefault="008E0444" w:rsidP="00802260">
      <w:pPr>
        <w:spacing w:line="360" w:lineRule="auto"/>
        <w:jc w:val="both"/>
        <w:rPr>
          <w:rFonts w:ascii="Arial" w:hAnsi="Arial" w:cs="Arial"/>
        </w:rPr>
      </w:pPr>
    </w:p>
    <w:p w:rsidR="008E0444" w:rsidRPr="00802260" w:rsidRDefault="008E0444" w:rsidP="00802260">
      <w:pPr>
        <w:spacing w:line="360" w:lineRule="auto"/>
        <w:jc w:val="both"/>
        <w:rPr>
          <w:rFonts w:ascii="Arial" w:hAnsi="Arial" w:cs="Arial"/>
        </w:rPr>
      </w:pPr>
    </w:p>
    <w:p w:rsidR="008E0444" w:rsidRPr="00802260" w:rsidRDefault="008E0444" w:rsidP="00802260">
      <w:pPr>
        <w:spacing w:line="360" w:lineRule="auto"/>
        <w:jc w:val="both"/>
        <w:rPr>
          <w:rFonts w:ascii="Arial" w:hAnsi="Arial" w:cs="Arial"/>
        </w:rPr>
      </w:pPr>
    </w:p>
    <w:p w:rsidR="008E0444" w:rsidRPr="00802260" w:rsidRDefault="008E0444" w:rsidP="00802260">
      <w:pPr>
        <w:spacing w:line="360" w:lineRule="auto"/>
        <w:jc w:val="both"/>
        <w:rPr>
          <w:rFonts w:ascii="Arial" w:hAnsi="Arial" w:cs="Arial"/>
        </w:rPr>
      </w:pPr>
    </w:p>
    <w:p w:rsidR="008E0444" w:rsidRPr="00802260" w:rsidRDefault="008E0444" w:rsidP="00802260">
      <w:pPr>
        <w:spacing w:line="360" w:lineRule="auto"/>
        <w:jc w:val="both"/>
        <w:rPr>
          <w:rFonts w:ascii="Arial" w:hAnsi="Arial" w:cs="Arial"/>
        </w:rPr>
      </w:pPr>
    </w:p>
    <w:p w:rsidR="008E0444" w:rsidRPr="00802260" w:rsidRDefault="008E0444" w:rsidP="00802260">
      <w:pPr>
        <w:spacing w:line="360" w:lineRule="auto"/>
        <w:jc w:val="both"/>
        <w:rPr>
          <w:rFonts w:ascii="Arial" w:hAnsi="Arial" w:cs="Arial"/>
        </w:rPr>
      </w:pPr>
    </w:p>
    <w:p w:rsidR="008E0444" w:rsidRPr="00802260" w:rsidRDefault="008E0444" w:rsidP="00802260">
      <w:pPr>
        <w:spacing w:line="360" w:lineRule="auto"/>
        <w:jc w:val="both"/>
        <w:rPr>
          <w:rFonts w:ascii="Arial" w:hAnsi="Arial" w:cs="Arial"/>
        </w:rPr>
      </w:pPr>
    </w:p>
    <w:p w:rsidR="008E0444" w:rsidRPr="00802260" w:rsidRDefault="008E0444" w:rsidP="00802260">
      <w:pPr>
        <w:spacing w:line="360" w:lineRule="auto"/>
        <w:jc w:val="both"/>
        <w:rPr>
          <w:rFonts w:ascii="Arial" w:hAnsi="Arial" w:cs="Arial"/>
        </w:rPr>
      </w:pPr>
    </w:p>
    <w:p w:rsidR="009F43A6" w:rsidRPr="00802260" w:rsidRDefault="008E0444" w:rsidP="00802260">
      <w:pPr>
        <w:spacing w:line="360" w:lineRule="auto"/>
        <w:jc w:val="both"/>
        <w:rPr>
          <w:rFonts w:ascii="Arial" w:hAnsi="Arial" w:cs="Arial"/>
        </w:rPr>
      </w:pPr>
      <w:r w:rsidRPr="00802260">
        <w:rPr>
          <w:rFonts w:ascii="Arial" w:hAnsi="Arial" w:cs="Arial"/>
        </w:rPr>
        <w:t>De acuerdo a la Agenda Patriótica 2025 en el siguiente cuadro se muestra la Bolivia que recibimos, la Bolivia que tenemos y lo que queremos ser.</w:t>
      </w:r>
    </w:p>
    <w:p w:rsidR="009F43A6" w:rsidRPr="00802260" w:rsidRDefault="00F53CA9" w:rsidP="00802260">
      <w:pPr>
        <w:spacing w:line="360" w:lineRule="auto"/>
        <w:jc w:val="both"/>
        <w:rPr>
          <w:rFonts w:ascii="Arial" w:hAnsi="Arial" w:cs="Arial"/>
        </w:rPr>
      </w:pPr>
      <w:r w:rsidRPr="00802260">
        <w:rPr>
          <w:rFonts w:ascii="Arial" w:hAnsi="Arial" w:cs="Arial"/>
          <w:noProof/>
          <w:lang w:val="es-BO" w:eastAsia="es-BO"/>
        </w:rPr>
        <w:lastRenderedPageBreak/>
        <w:drawing>
          <wp:anchor distT="0" distB="0" distL="114300" distR="114300" simplePos="0" relativeHeight="251428352" behindDoc="0" locked="0" layoutInCell="1" allowOverlap="1" wp14:anchorId="28490B55" wp14:editId="15447ABF">
            <wp:simplePos x="0" y="0"/>
            <wp:positionH relativeFrom="column">
              <wp:posOffset>486050</wp:posOffset>
            </wp:positionH>
            <wp:positionV relativeFrom="paragraph">
              <wp:posOffset>14234</wp:posOffset>
            </wp:positionV>
            <wp:extent cx="4702175" cy="3005455"/>
            <wp:effectExtent l="0" t="0" r="3175" b="444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l="6072" t="18147" r="26281" b="13422"/>
                    <a:stretch>
                      <a:fillRect/>
                    </a:stretch>
                  </pic:blipFill>
                  <pic:spPr bwMode="auto">
                    <a:xfrm>
                      <a:off x="0" y="0"/>
                      <a:ext cx="4702175" cy="3005455"/>
                    </a:xfrm>
                    <a:prstGeom prst="rect">
                      <a:avLst/>
                    </a:prstGeom>
                    <a:noFill/>
                    <a:ln w="9525">
                      <a:noFill/>
                      <a:miter lim="800000"/>
                      <a:headEnd/>
                      <a:tailEnd/>
                    </a:ln>
                  </pic:spPr>
                </pic:pic>
              </a:graphicData>
            </a:graphic>
            <wp14:sizeRelH relativeFrom="margin">
              <wp14:pctWidth>0</wp14:pctWidth>
            </wp14:sizeRelH>
          </wp:anchor>
        </w:drawing>
      </w:r>
    </w:p>
    <w:p w:rsidR="009F43A6" w:rsidRPr="00802260" w:rsidRDefault="009F43A6" w:rsidP="00802260">
      <w:pPr>
        <w:spacing w:line="360" w:lineRule="auto"/>
        <w:jc w:val="both"/>
        <w:rPr>
          <w:rFonts w:ascii="Arial" w:hAnsi="Arial" w:cs="Arial"/>
        </w:rPr>
      </w:pPr>
    </w:p>
    <w:p w:rsidR="009F43A6" w:rsidRPr="00802260" w:rsidRDefault="009F43A6" w:rsidP="00802260">
      <w:pPr>
        <w:spacing w:line="360" w:lineRule="auto"/>
        <w:jc w:val="both"/>
        <w:rPr>
          <w:rFonts w:ascii="Arial" w:hAnsi="Arial" w:cs="Arial"/>
        </w:rPr>
      </w:pPr>
    </w:p>
    <w:p w:rsidR="009F43A6" w:rsidRPr="00802260" w:rsidRDefault="009F43A6" w:rsidP="00802260">
      <w:pPr>
        <w:spacing w:line="360" w:lineRule="auto"/>
        <w:jc w:val="both"/>
        <w:rPr>
          <w:rFonts w:ascii="Arial" w:hAnsi="Arial" w:cs="Arial"/>
        </w:rPr>
      </w:pPr>
    </w:p>
    <w:p w:rsidR="00A2465B" w:rsidRPr="00802260" w:rsidRDefault="00A2465B" w:rsidP="00802260">
      <w:pPr>
        <w:spacing w:line="360" w:lineRule="auto"/>
        <w:jc w:val="both"/>
        <w:rPr>
          <w:rFonts w:ascii="Arial" w:hAnsi="Arial" w:cs="Arial"/>
        </w:rPr>
      </w:pPr>
    </w:p>
    <w:p w:rsidR="00A2465B" w:rsidRPr="00802260" w:rsidRDefault="00A2465B" w:rsidP="00802260">
      <w:pPr>
        <w:spacing w:line="360" w:lineRule="auto"/>
        <w:jc w:val="both"/>
        <w:rPr>
          <w:rFonts w:ascii="Arial" w:hAnsi="Arial" w:cs="Arial"/>
        </w:rPr>
      </w:pPr>
    </w:p>
    <w:p w:rsidR="000C4A67" w:rsidRPr="00802260" w:rsidRDefault="000C4A67" w:rsidP="00802260">
      <w:pPr>
        <w:spacing w:before="100" w:beforeAutospacing="1" w:after="100" w:afterAutospacing="1" w:line="360" w:lineRule="auto"/>
        <w:jc w:val="both"/>
        <w:outlineLvl w:val="0"/>
        <w:rPr>
          <w:rFonts w:ascii="Arial" w:hAnsi="Arial" w:cs="Arial"/>
        </w:rPr>
      </w:pPr>
    </w:p>
    <w:p w:rsidR="000C4A67" w:rsidRPr="00802260" w:rsidRDefault="000C4A67" w:rsidP="00802260">
      <w:pPr>
        <w:spacing w:before="100" w:beforeAutospacing="1" w:after="100" w:afterAutospacing="1" w:line="360" w:lineRule="auto"/>
        <w:jc w:val="both"/>
        <w:outlineLvl w:val="0"/>
        <w:rPr>
          <w:rFonts w:ascii="Arial" w:hAnsi="Arial" w:cs="Arial"/>
          <w:b/>
        </w:rPr>
      </w:pPr>
    </w:p>
    <w:p w:rsidR="00F53CA9" w:rsidRPr="00802260" w:rsidRDefault="00F53CA9" w:rsidP="00802260">
      <w:pPr>
        <w:spacing w:before="100" w:beforeAutospacing="1" w:after="100" w:afterAutospacing="1" w:line="360" w:lineRule="auto"/>
        <w:jc w:val="both"/>
        <w:outlineLvl w:val="0"/>
        <w:rPr>
          <w:rFonts w:ascii="Arial" w:hAnsi="Arial" w:cs="Arial"/>
          <w:b/>
        </w:rPr>
      </w:pPr>
    </w:p>
    <w:p w:rsidR="00F53CA9" w:rsidRPr="00802260" w:rsidRDefault="00F53CA9" w:rsidP="00802260">
      <w:pPr>
        <w:spacing w:before="100" w:beforeAutospacing="1" w:after="100" w:afterAutospacing="1" w:line="360" w:lineRule="auto"/>
        <w:jc w:val="both"/>
        <w:outlineLvl w:val="0"/>
        <w:rPr>
          <w:rFonts w:ascii="Arial" w:hAnsi="Arial" w:cs="Arial"/>
          <w:b/>
        </w:rPr>
      </w:pPr>
    </w:p>
    <w:p w:rsidR="00AC67D6" w:rsidRPr="00802260" w:rsidRDefault="00FB79E0" w:rsidP="00802260">
      <w:pPr>
        <w:spacing w:before="100" w:beforeAutospacing="1" w:after="100" w:afterAutospacing="1" w:line="360" w:lineRule="auto"/>
        <w:jc w:val="both"/>
        <w:rPr>
          <w:rFonts w:ascii="Arial" w:eastAsia="Times New Roman" w:hAnsi="Arial" w:cs="Arial"/>
          <w:lang w:eastAsia="es-BO"/>
        </w:rPr>
      </w:pPr>
      <w:r w:rsidRPr="00802260">
        <w:rPr>
          <w:rFonts w:ascii="Arial" w:eastAsia="Times New Roman" w:hAnsi="Arial" w:cs="Arial"/>
          <w:noProof/>
          <w:lang w:val="es-BO" w:eastAsia="es-BO"/>
        </w:rPr>
        <w:drawing>
          <wp:anchor distT="0" distB="0" distL="114300" distR="114300" simplePos="0" relativeHeight="251437568" behindDoc="0" locked="0" layoutInCell="1" allowOverlap="1" wp14:anchorId="77DD4903" wp14:editId="7F46FD4F">
            <wp:simplePos x="0" y="0"/>
            <wp:positionH relativeFrom="margin">
              <wp:posOffset>1581150</wp:posOffset>
            </wp:positionH>
            <wp:positionV relativeFrom="paragraph">
              <wp:posOffset>271780</wp:posOffset>
            </wp:positionV>
            <wp:extent cx="3346450" cy="3495675"/>
            <wp:effectExtent l="0" t="0" r="6350" b="9525"/>
            <wp:wrapNone/>
            <wp:docPr id="4" name="Imagen 4" descr="gastos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stos salu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46450" cy="3495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168E" w:rsidRPr="00802260" w:rsidRDefault="00B8168E" w:rsidP="00802260">
      <w:pPr>
        <w:spacing w:before="100" w:beforeAutospacing="1" w:after="100" w:afterAutospacing="1" w:line="360" w:lineRule="auto"/>
        <w:jc w:val="both"/>
        <w:rPr>
          <w:rFonts w:ascii="Arial" w:eastAsia="Times New Roman" w:hAnsi="Arial" w:cs="Arial"/>
          <w:lang w:eastAsia="es-MX"/>
        </w:rPr>
      </w:pPr>
    </w:p>
    <w:p w:rsidR="00B8168E" w:rsidRPr="00802260" w:rsidRDefault="00B8168E" w:rsidP="00802260">
      <w:pPr>
        <w:spacing w:before="100" w:beforeAutospacing="1" w:after="100" w:afterAutospacing="1" w:line="360" w:lineRule="auto"/>
        <w:jc w:val="both"/>
        <w:rPr>
          <w:rFonts w:ascii="Arial" w:eastAsia="Times New Roman" w:hAnsi="Arial" w:cs="Arial"/>
          <w:lang w:eastAsia="es-MX"/>
        </w:rPr>
      </w:pPr>
    </w:p>
    <w:p w:rsidR="00B8168E" w:rsidRPr="00802260" w:rsidRDefault="00B8168E" w:rsidP="00802260">
      <w:pPr>
        <w:spacing w:before="100" w:beforeAutospacing="1" w:after="100" w:afterAutospacing="1" w:line="360" w:lineRule="auto"/>
        <w:jc w:val="both"/>
        <w:rPr>
          <w:rFonts w:ascii="Arial" w:eastAsia="Times New Roman" w:hAnsi="Arial" w:cs="Arial"/>
          <w:lang w:eastAsia="es-MX"/>
        </w:rPr>
      </w:pPr>
    </w:p>
    <w:p w:rsidR="00B8168E" w:rsidRPr="00802260" w:rsidRDefault="00B8168E" w:rsidP="00802260">
      <w:pPr>
        <w:spacing w:before="100" w:beforeAutospacing="1" w:after="100" w:afterAutospacing="1" w:line="360" w:lineRule="auto"/>
        <w:jc w:val="both"/>
        <w:rPr>
          <w:rFonts w:ascii="Arial" w:eastAsia="Times New Roman" w:hAnsi="Arial" w:cs="Arial"/>
          <w:lang w:eastAsia="es-MX"/>
        </w:rPr>
      </w:pPr>
    </w:p>
    <w:p w:rsidR="00B8168E" w:rsidRPr="00802260" w:rsidRDefault="00B8168E" w:rsidP="00802260">
      <w:pPr>
        <w:spacing w:before="100" w:beforeAutospacing="1" w:after="100" w:afterAutospacing="1" w:line="360" w:lineRule="auto"/>
        <w:jc w:val="both"/>
        <w:rPr>
          <w:rFonts w:ascii="Arial" w:eastAsia="Times New Roman" w:hAnsi="Arial" w:cs="Arial"/>
          <w:lang w:eastAsia="es-MX"/>
        </w:rPr>
      </w:pPr>
    </w:p>
    <w:p w:rsidR="00F646AE" w:rsidRPr="00802260" w:rsidRDefault="00A2465B" w:rsidP="00802260">
      <w:pPr>
        <w:spacing w:before="100" w:beforeAutospacing="1" w:after="100" w:afterAutospacing="1" w:line="360" w:lineRule="auto"/>
        <w:jc w:val="both"/>
        <w:rPr>
          <w:rFonts w:ascii="Arial" w:eastAsia="Times New Roman" w:hAnsi="Arial" w:cs="Arial"/>
          <w:b/>
          <w:lang w:eastAsia="es-MX"/>
        </w:rPr>
      </w:pPr>
      <w:r w:rsidRPr="00802260">
        <w:rPr>
          <w:rFonts w:ascii="Arial" w:eastAsia="Times New Roman" w:hAnsi="Arial" w:cs="Arial"/>
          <w:lang w:eastAsia="es-MX"/>
        </w:rPr>
        <w:t> </w:t>
      </w:r>
      <w:r w:rsidRPr="00802260">
        <w:rPr>
          <w:rFonts w:ascii="Arial" w:eastAsia="Times New Roman" w:hAnsi="Arial" w:cs="Arial"/>
          <w:lang w:eastAsia="es-MX"/>
        </w:rPr>
        <w:br/>
      </w:r>
    </w:p>
    <w:p w:rsidR="008D2FDA" w:rsidRDefault="008D2FDA" w:rsidP="00802260">
      <w:pPr>
        <w:spacing w:after="200" w:line="360" w:lineRule="auto"/>
        <w:jc w:val="both"/>
        <w:rPr>
          <w:rFonts w:ascii="Arial" w:hAnsi="Arial" w:cs="Arial"/>
          <w:color w:val="333333"/>
        </w:rPr>
      </w:pPr>
    </w:p>
    <w:p w:rsidR="008D2FDA" w:rsidRDefault="008D2FDA" w:rsidP="00802260">
      <w:pPr>
        <w:spacing w:after="200" w:line="360" w:lineRule="auto"/>
        <w:jc w:val="both"/>
        <w:rPr>
          <w:rFonts w:ascii="Arial" w:hAnsi="Arial" w:cs="Arial"/>
          <w:color w:val="333333"/>
        </w:rPr>
      </w:pPr>
    </w:p>
    <w:p w:rsidR="00693B90" w:rsidRPr="008D2FDA" w:rsidRDefault="00693B90" w:rsidP="00802260">
      <w:pPr>
        <w:spacing w:after="200" w:line="360" w:lineRule="auto"/>
        <w:jc w:val="both"/>
        <w:rPr>
          <w:rFonts w:ascii="Arial" w:hAnsi="Arial" w:cs="Arial"/>
          <w:b/>
          <w:color w:val="FF0000"/>
        </w:rPr>
      </w:pPr>
      <w:r w:rsidRPr="008D2FDA">
        <w:rPr>
          <w:rFonts w:ascii="Arial" w:hAnsi="Arial" w:cs="Arial"/>
          <w:b/>
          <w:color w:val="FF0000"/>
        </w:rPr>
        <w:t>PLAN ESTRATÉGICO NACIONAL DE ACCESO A PRESERVATIVOS</w:t>
      </w:r>
    </w:p>
    <w:p w:rsidR="00693B90" w:rsidRPr="00802260" w:rsidRDefault="00693B90" w:rsidP="00802260">
      <w:pPr>
        <w:shd w:val="clear" w:color="auto" w:fill="FFFFFF"/>
        <w:spacing w:after="135" w:line="360" w:lineRule="auto"/>
        <w:jc w:val="both"/>
        <w:rPr>
          <w:rFonts w:ascii="Arial" w:eastAsia="Times New Roman" w:hAnsi="Arial" w:cs="Arial"/>
          <w:color w:val="333333"/>
          <w:lang w:eastAsia="es-MX"/>
        </w:rPr>
      </w:pPr>
      <w:r w:rsidRPr="00802260">
        <w:rPr>
          <w:rFonts w:ascii="Arial" w:eastAsia="Times New Roman" w:hAnsi="Arial" w:cs="Arial"/>
          <w:color w:val="333333"/>
          <w:lang w:eastAsia="es-MX"/>
        </w:rPr>
        <w:t>La Viceministra de Salud, Dra. Ariana Campero, a través del Programa Nacional ITS/VIH/SIDA realizó la presentación del Diagnóstico y</w:t>
      </w:r>
    </w:p>
    <w:p w:rsidR="00693B90" w:rsidRPr="00802260" w:rsidRDefault="00693B90" w:rsidP="00802260">
      <w:pPr>
        <w:shd w:val="clear" w:color="auto" w:fill="FFFFFF"/>
        <w:spacing w:after="135" w:line="360" w:lineRule="auto"/>
        <w:jc w:val="both"/>
        <w:rPr>
          <w:rFonts w:ascii="Arial" w:eastAsia="Times New Roman" w:hAnsi="Arial" w:cs="Arial"/>
          <w:color w:val="333333"/>
          <w:lang w:eastAsia="es-MX"/>
        </w:rPr>
      </w:pPr>
      <w:r w:rsidRPr="00802260">
        <w:rPr>
          <w:rFonts w:ascii="Arial" w:eastAsia="Times New Roman" w:hAnsi="Arial" w:cs="Arial"/>
          <w:color w:val="333333"/>
          <w:lang w:eastAsia="es-MX"/>
        </w:rPr>
        <w:lastRenderedPageBreak/>
        <w:t xml:space="preserve"> Plan Estratégico Nacional de Acceso a preservativos masculinos y femeninos con el fin de que el documento sirva como medida de prevención de las ITS/VIH/SIDA, cáncer cérvido uterino y embarazos no planificados.</w:t>
      </w:r>
      <w:r w:rsidRPr="00802260">
        <w:rPr>
          <w:rFonts w:ascii="Arial" w:eastAsia="Times New Roman" w:hAnsi="Arial" w:cs="Arial"/>
          <w:color w:val="333333"/>
          <w:lang w:eastAsia="es-MX"/>
        </w:rPr>
        <w:br/>
        <w:t>En su oportunidad la autoridad manifestó que este documento servirá como pilar fundamental para proyectar políticas, acciones y planes concretos dirigidos a mejorar la situación actual en el acceso y uso de métodos anticonceptivos para el beneficio de la población boliviana.</w:t>
      </w:r>
    </w:p>
    <w:p w:rsidR="00693B90" w:rsidRPr="00802260" w:rsidRDefault="00693B90" w:rsidP="00802260">
      <w:pPr>
        <w:shd w:val="clear" w:color="auto" w:fill="FFFFFF"/>
        <w:spacing w:after="135" w:line="360" w:lineRule="auto"/>
        <w:jc w:val="both"/>
        <w:rPr>
          <w:rFonts w:ascii="Arial" w:eastAsia="Times New Roman" w:hAnsi="Arial" w:cs="Arial"/>
          <w:color w:val="333333"/>
          <w:lang w:eastAsia="es-MX"/>
        </w:rPr>
      </w:pPr>
      <w:r w:rsidRPr="00802260">
        <w:rPr>
          <w:rFonts w:ascii="Arial" w:eastAsia="Times New Roman" w:hAnsi="Arial" w:cs="Arial"/>
          <w:color w:val="333333"/>
          <w:lang w:eastAsia="es-MX"/>
        </w:rPr>
        <w:br/>
        <w:t>Por su parte la Dra. Carola Valencia, Responsable del Programa ITS/VIH/SIDA, informó que los casos notificados de VIH en nuestro país representan el 81% y el 19% son casos de SIDA, lo que significa que se llega con un diagnóstico temprano a la población.</w:t>
      </w:r>
      <w:r w:rsidRPr="00802260">
        <w:rPr>
          <w:rFonts w:ascii="Arial" w:eastAsia="Times New Roman" w:hAnsi="Arial" w:cs="Arial"/>
          <w:color w:val="333333"/>
          <w:lang w:eastAsia="es-MX"/>
        </w:rPr>
        <w:br/>
        <w:t>Explicó que los casos nuevos de VIH se vinculan a la falta de uso de los métodos de prevención como es el condón. Respecto a la forma de transmisión notificó que el 97% es por vía sexual.</w:t>
      </w:r>
      <w:r w:rsidRPr="00802260">
        <w:rPr>
          <w:rFonts w:ascii="Arial" w:eastAsia="Times New Roman" w:hAnsi="Arial" w:cs="Arial"/>
          <w:color w:val="333333"/>
          <w:lang w:eastAsia="es-MX"/>
        </w:rPr>
        <w:br/>
        <w:t>Los resultados del estudio en cuanto a la demanda reflejan que el 84% de la población reconoce el uso del condón como método para prevenir embarazos no deseados y el 56% admite que previene de las infecciones de transmisión sexual.</w:t>
      </w:r>
      <w:r w:rsidRPr="00802260">
        <w:rPr>
          <w:rFonts w:ascii="Arial" w:eastAsia="Times New Roman" w:hAnsi="Arial" w:cs="Arial"/>
          <w:color w:val="333333"/>
          <w:lang w:eastAsia="es-MX"/>
        </w:rPr>
        <w:br/>
        <w:t>Por lo que la profesional recomendó trabajar de forma conjunta en estrategias para que la población tome la decisión de usar el condón como un método de doble protección y empezar a crear la cultura del uso del mismo.</w:t>
      </w:r>
    </w:p>
    <w:p w:rsidR="00693B90" w:rsidRPr="008D2FDA" w:rsidRDefault="00693B90" w:rsidP="00802260">
      <w:pPr>
        <w:shd w:val="clear" w:color="auto" w:fill="FFFFFF"/>
        <w:spacing w:after="135" w:line="360" w:lineRule="auto"/>
        <w:jc w:val="both"/>
        <w:rPr>
          <w:rFonts w:ascii="Arial" w:eastAsia="Times New Roman" w:hAnsi="Arial" w:cs="Arial"/>
          <w:b/>
          <w:color w:val="FF0000"/>
          <w:lang w:eastAsia="es-MX"/>
        </w:rPr>
      </w:pPr>
      <w:r w:rsidRPr="008D2FDA">
        <w:rPr>
          <w:rFonts w:ascii="Arial" w:eastAsia="Times New Roman" w:hAnsi="Arial" w:cs="Arial"/>
          <w:b/>
          <w:color w:val="FF0000"/>
          <w:lang w:eastAsia="es-MX"/>
        </w:rPr>
        <w:t>PROGRAMA NACIONAL DE PREVENCIÓN Y CONTROL DEL DENGUE Y CHIKUNGUNYA</w:t>
      </w:r>
    </w:p>
    <w:p w:rsidR="00693B90" w:rsidRPr="00802260" w:rsidRDefault="00693B90" w:rsidP="00802260">
      <w:pPr>
        <w:shd w:val="clear" w:color="auto" w:fill="FFFFFF"/>
        <w:spacing w:after="135" w:line="360" w:lineRule="auto"/>
        <w:jc w:val="both"/>
        <w:rPr>
          <w:rFonts w:ascii="Arial" w:eastAsia="Times New Roman" w:hAnsi="Arial" w:cs="Arial"/>
          <w:color w:val="333333"/>
          <w:lang w:eastAsia="es-MX"/>
        </w:rPr>
      </w:pPr>
      <w:r w:rsidRPr="00802260">
        <w:rPr>
          <w:rFonts w:ascii="Arial" w:eastAsia="Times New Roman" w:hAnsi="Arial" w:cs="Arial"/>
          <w:color w:val="333333"/>
          <w:lang w:eastAsia="es-MX"/>
        </w:rPr>
        <w:t>El Ministerio de Salud, a través del Programa Nacional de Prevención y Control del Dengue y Chikungunya distribuye 1.500 frascos que contienen repelente, para ser utilizado por niñas y niños que participan en los IV Juegos Estudiantiles Plurinacionales "Presidente Evo Morales", evento que se realizó desde el 28 de Septiembre al 3 de Octubre, en la ciudad de Trinidad - Beni.</w:t>
      </w:r>
    </w:p>
    <w:p w:rsidR="00693B90" w:rsidRPr="008D2FDA" w:rsidRDefault="00AC7457" w:rsidP="00802260">
      <w:pPr>
        <w:keepNext/>
        <w:keepLines/>
        <w:shd w:val="clear" w:color="auto" w:fill="FFFFFF"/>
        <w:spacing w:before="180" w:after="180" w:line="360" w:lineRule="auto"/>
        <w:jc w:val="both"/>
        <w:outlineLvl w:val="1"/>
        <w:rPr>
          <w:rFonts w:ascii="Arial" w:eastAsiaTheme="majorEastAsia" w:hAnsi="Arial" w:cs="Arial"/>
          <w:b/>
          <w:bCs/>
          <w:color w:val="FF0000"/>
        </w:rPr>
      </w:pPr>
      <w:hyperlink r:id="rId35" w:history="1">
        <w:r w:rsidR="00693B90" w:rsidRPr="008D2FDA">
          <w:rPr>
            <w:rFonts w:ascii="Arial" w:eastAsiaTheme="majorEastAsia" w:hAnsi="Arial" w:cs="Arial"/>
            <w:b/>
            <w:bCs/>
            <w:color w:val="FF0000"/>
          </w:rPr>
          <w:t xml:space="preserve"> EL SUBSIDIO UNIVERSAL PRENATAL POR LA VIDA</w:t>
        </w:r>
      </w:hyperlink>
    </w:p>
    <w:p w:rsidR="00693B90" w:rsidRPr="00802260" w:rsidRDefault="00693B90" w:rsidP="00802260">
      <w:pPr>
        <w:shd w:val="clear" w:color="auto" w:fill="FFFFFF"/>
        <w:spacing w:after="0" w:line="360" w:lineRule="auto"/>
        <w:jc w:val="both"/>
        <w:rPr>
          <w:rFonts w:ascii="Arial" w:eastAsia="Times New Roman" w:hAnsi="Arial" w:cs="Arial"/>
          <w:color w:val="333333"/>
          <w:lang w:eastAsia="es-MX"/>
        </w:rPr>
      </w:pPr>
      <w:r w:rsidRPr="00802260">
        <w:rPr>
          <w:rFonts w:ascii="Arial" w:eastAsia="Times New Roman" w:hAnsi="Arial" w:cs="Arial"/>
          <w:b/>
          <w:bCs/>
          <w:i/>
          <w:iCs/>
          <w:color w:val="0000FF"/>
          <w:lang w:eastAsia="es-MX"/>
        </w:rPr>
        <w:t>Quinua, amaranto, almendras, leche en polvo son algunos productos del Subsidio que mejorará la nutrición integral de las mujeres gestantes que no cuentan con ningún seguro médico de salud.</w:t>
      </w:r>
    </w:p>
    <w:p w:rsidR="00693B90" w:rsidRPr="00802260" w:rsidRDefault="00693B90" w:rsidP="00802260">
      <w:pPr>
        <w:shd w:val="clear" w:color="auto" w:fill="FFFFFF"/>
        <w:spacing w:after="135" w:line="360" w:lineRule="auto"/>
        <w:jc w:val="both"/>
        <w:rPr>
          <w:rFonts w:ascii="Arial" w:eastAsia="Times New Roman" w:hAnsi="Arial" w:cs="Arial"/>
          <w:color w:val="333333"/>
          <w:lang w:eastAsia="es-MX"/>
        </w:rPr>
      </w:pPr>
      <w:r w:rsidRPr="00802260">
        <w:rPr>
          <w:rFonts w:ascii="Arial" w:eastAsia="Times New Roman" w:hAnsi="Arial" w:cs="Arial"/>
          <w:color w:val="333333"/>
          <w:lang w:eastAsia="es-MX"/>
        </w:rPr>
        <w:t>En el mes de octubre se inició  la implementación del Subsidio Universal Prenatal por la Vida en todo el país; 285.000 mujeres gestantes serán las beneficiarias de productos alimenticios equivalente a Bs. 300 desde el quinto mes de embarazo hasta el nacimiento del bebé.</w:t>
      </w:r>
    </w:p>
    <w:p w:rsidR="008D2FDA" w:rsidRDefault="00693B90" w:rsidP="008D2FDA">
      <w:pPr>
        <w:shd w:val="clear" w:color="auto" w:fill="FFFFFF"/>
        <w:spacing w:after="135" w:line="360" w:lineRule="auto"/>
        <w:jc w:val="both"/>
        <w:rPr>
          <w:rFonts w:ascii="Arial" w:eastAsia="Times New Roman" w:hAnsi="Arial" w:cs="Arial"/>
          <w:color w:val="333333"/>
          <w:lang w:eastAsia="es-MX"/>
        </w:rPr>
      </w:pPr>
      <w:r w:rsidRPr="00802260">
        <w:rPr>
          <w:rFonts w:ascii="Arial" w:eastAsia="Times New Roman" w:hAnsi="Arial" w:cs="Arial"/>
          <w:color w:val="333333"/>
          <w:lang w:eastAsia="es-MX"/>
        </w:rPr>
        <w:br/>
        <w:t xml:space="preserve">"Estaremos presentes en todo el país. Las mujeres embarazadas deben inscribirse en el Programa Juana Azurduy para sus controles médicos y estarán automáticamente habilitadas para el Subsidio", </w:t>
      </w:r>
      <w:r w:rsidRPr="00802260">
        <w:rPr>
          <w:rFonts w:ascii="Arial" w:eastAsia="Times New Roman" w:hAnsi="Arial" w:cs="Arial"/>
          <w:color w:val="333333"/>
          <w:lang w:eastAsia="es-MX"/>
        </w:rPr>
        <w:lastRenderedPageBreak/>
        <w:t>informó la Ministra de Salud, Ariana Campero.</w:t>
      </w:r>
      <w:r w:rsidRPr="00802260">
        <w:rPr>
          <w:rFonts w:ascii="Arial" w:eastAsia="Times New Roman" w:hAnsi="Arial" w:cs="Arial"/>
          <w:color w:val="333333"/>
          <w:lang w:eastAsia="es-MX"/>
        </w:rPr>
        <w:br/>
        <w:t>El Subsidio Universal Prenatal está destinado a las mujeres embarazadas que no cuentan con seguro médico; con esta medida se mejorará la nutrición integral de la mujer gestante.</w:t>
      </w:r>
      <w:r w:rsidRPr="00802260">
        <w:rPr>
          <w:rFonts w:ascii="Arial" w:eastAsia="Times New Roman" w:hAnsi="Arial" w:cs="Arial"/>
          <w:color w:val="333333"/>
          <w:lang w:eastAsia="es-MX"/>
        </w:rPr>
        <w:br/>
        <w:t>Se abrirán 42 puntos de distribución por SEDEM a nivel nacional. El Ministerio de Salud realiza esta labor conjuntamente con el Ministerio de Desarrollo Productivo y Economía Plural. El Programa del Bono Juana Azurduy y el Servicio de Desarrollo de las Empresas Públicas (SEDEM) son las entidades ejecutoras del subsidio.</w:t>
      </w:r>
    </w:p>
    <w:p w:rsidR="008D2FDA" w:rsidRDefault="008D2FDA" w:rsidP="008D2FDA">
      <w:pPr>
        <w:shd w:val="clear" w:color="auto" w:fill="FFFFFF"/>
        <w:spacing w:after="135" w:line="360" w:lineRule="auto"/>
        <w:jc w:val="both"/>
        <w:rPr>
          <w:rFonts w:ascii="Arial" w:eastAsia="Times New Roman" w:hAnsi="Arial" w:cs="Arial"/>
          <w:b/>
          <w:lang w:eastAsia="es-MX"/>
        </w:rPr>
      </w:pPr>
    </w:p>
    <w:p w:rsidR="008D2FDA" w:rsidRDefault="008D2FDA" w:rsidP="008D2FDA">
      <w:pPr>
        <w:shd w:val="clear" w:color="auto" w:fill="FFFFFF"/>
        <w:spacing w:after="135" w:line="360" w:lineRule="auto"/>
        <w:jc w:val="both"/>
        <w:rPr>
          <w:rFonts w:ascii="Arial" w:eastAsia="Times New Roman" w:hAnsi="Arial" w:cs="Arial"/>
          <w:b/>
          <w:lang w:eastAsia="es-MX"/>
        </w:rPr>
      </w:pPr>
    </w:p>
    <w:p w:rsidR="008D2FDA" w:rsidRDefault="008D2FDA" w:rsidP="008D2FDA">
      <w:pPr>
        <w:shd w:val="clear" w:color="auto" w:fill="FFFFFF"/>
        <w:spacing w:after="135" w:line="360" w:lineRule="auto"/>
        <w:jc w:val="both"/>
        <w:rPr>
          <w:rFonts w:ascii="Arial" w:eastAsia="Times New Roman" w:hAnsi="Arial" w:cs="Arial"/>
          <w:b/>
          <w:lang w:eastAsia="es-MX"/>
        </w:rPr>
      </w:pPr>
    </w:p>
    <w:p w:rsidR="008D2FDA" w:rsidRDefault="008D2FDA" w:rsidP="008D2FDA">
      <w:pPr>
        <w:shd w:val="clear" w:color="auto" w:fill="FFFFFF"/>
        <w:spacing w:after="135" w:line="360" w:lineRule="auto"/>
        <w:jc w:val="both"/>
        <w:rPr>
          <w:rFonts w:ascii="Arial" w:eastAsia="Times New Roman" w:hAnsi="Arial" w:cs="Arial"/>
          <w:b/>
          <w:lang w:eastAsia="es-MX"/>
        </w:rPr>
      </w:pPr>
    </w:p>
    <w:p w:rsidR="008D2FDA" w:rsidRDefault="008D2FDA" w:rsidP="008D2FDA">
      <w:pPr>
        <w:shd w:val="clear" w:color="auto" w:fill="FFFFFF"/>
        <w:spacing w:after="135" w:line="360" w:lineRule="auto"/>
        <w:jc w:val="both"/>
        <w:rPr>
          <w:rFonts w:ascii="Arial" w:eastAsia="Times New Roman" w:hAnsi="Arial" w:cs="Arial"/>
          <w:b/>
          <w:lang w:eastAsia="es-MX"/>
        </w:rPr>
      </w:pPr>
    </w:p>
    <w:p w:rsidR="008D2FDA" w:rsidRDefault="008D2FDA" w:rsidP="008D2FDA">
      <w:pPr>
        <w:shd w:val="clear" w:color="auto" w:fill="FFFFFF"/>
        <w:spacing w:after="135" w:line="360" w:lineRule="auto"/>
        <w:jc w:val="both"/>
        <w:rPr>
          <w:rFonts w:ascii="Arial" w:eastAsia="Times New Roman" w:hAnsi="Arial" w:cs="Arial"/>
          <w:b/>
          <w:lang w:eastAsia="es-MX"/>
        </w:rPr>
      </w:pPr>
    </w:p>
    <w:p w:rsidR="008D2FDA" w:rsidRDefault="008D2FDA" w:rsidP="008D2FDA">
      <w:pPr>
        <w:shd w:val="clear" w:color="auto" w:fill="FFFFFF"/>
        <w:spacing w:after="135" w:line="360" w:lineRule="auto"/>
        <w:jc w:val="both"/>
        <w:rPr>
          <w:rFonts w:ascii="Arial" w:eastAsia="Times New Roman" w:hAnsi="Arial" w:cs="Arial"/>
          <w:b/>
          <w:lang w:eastAsia="es-MX"/>
        </w:rPr>
      </w:pPr>
    </w:p>
    <w:p w:rsidR="00F53CA9" w:rsidRPr="008D2FDA" w:rsidRDefault="00F53CA9" w:rsidP="008D2FDA">
      <w:pPr>
        <w:shd w:val="clear" w:color="auto" w:fill="FFFFFF"/>
        <w:spacing w:after="135" w:line="360" w:lineRule="auto"/>
        <w:jc w:val="both"/>
        <w:rPr>
          <w:rFonts w:ascii="Arial" w:eastAsia="Times New Roman" w:hAnsi="Arial" w:cs="Arial"/>
          <w:color w:val="FF0000"/>
          <w:lang w:eastAsia="es-MX"/>
        </w:rPr>
      </w:pPr>
      <w:r w:rsidRPr="008D2FDA">
        <w:rPr>
          <w:rFonts w:ascii="Arial" w:eastAsia="Times New Roman" w:hAnsi="Arial" w:cs="Arial"/>
          <w:b/>
          <w:color w:val="FF0000"/>
          <w:lang w:eastAsia="es-MX"/>
        </w:rPr>
        <w:t>BIBLIOGRAFIA</w:t>
      </w:r>
    </w:p>
    <w:p w:rsidR="00F53CA9" w:rsidRPr="00802260" w:rsidRDefault="00F53CA9" w:rsidP="00802260">
      <w:pPr>
        <w:spacing w:before="100" w:beforeAutospacing="1" w:after="100" w:afterAutospacing="1" w:line="360" w:lineRule="auto"/>
        <w:jc w:val="both"/>
        <w:rPr>
          <w:rFonts w:ascii="Arial" w:eastAsia="Times New Roman" w:hAnsi="Arial" w:cs="Arial"/>
          <w:color w:val="0070C0"/>
          <w:lang w:eastAsia="es-MX"/>
        </w:rPr>
      </w:pPr>
      <w:r w:rsidRPr="00802260">
        <w:rPr>
          <w:rFonts w:ascii="Arial" w:eastAsia="Times New Roman" w:hAnsi="Arial" w:cs="Arial"/>
          <w:color w:val="0070C0"/>
          <w:lang w:eastAsia="es-MX"/>
        </w:rPr>
        <w:t>SERVICIO DEPARTAMENTAL DE SALUD ORURO (SEDES)</w:t>
      </w:r>
    </w:p>
    <w:p w:rsidR="003519C7" w:rsidRPr="00802260" w:rsidRDefault="00AC7457" w:rsidP="00802260">
      <w:pPr>
        <w:spacing w:before="100" w:beforeAutospacing="1" w:after="100" w:afterAutospacing="1" w:line="360" w:lineRule="auto"/>
        <w:jc w:val="both"/>
        <w:rPr>
          <w:rFonts w:ascii="Arial" w:hAnsi="Arial" w:cs="Arial"/>
          <w:color w:val="000000"/>
        </w:rPr>
      </w:pPr>
      <w:hyperlink r:id="rId36" w:history="1">
        <w:r w:rsidR="003519C7" w:rsidRPr="00802260">
          <w:rPr>
            <w:rStyle w:val="Hipervnculo"/>
            <w:rFonts w:ascii="Arial" w:hAnsi="Arial" w:cs="Arial"/>
          </w:rPr>
          <w:t>http://www.ine.gob.bo/html/visualizadorHtml.aspx?ah=Oficinas.htm</w:t>
        </w:r>
      </w:hyperlink>
    </w:p>
    <w:p w:rsidR="003519C7" w:rsidRPr="00802260" w:rsidRDefault="00AC7457" w:rsidP="00802260">
      <w:pPr>
        <w:spacing w:before="100" w:beforeAutospacing="1" w:after="100" w:afterAutospacing="1" w:line="360" w:lineRule="auto"/>
        <w:jc w:val="both"/>
        <w:rPr>
          <w:rFonts w:ascii="Arial" w:hAnsi="Arial" w:cs="Arial"/>
          <w:color w:val="000000"/>
          <w:lang w:val="en-US"/>
        </w:rPr>
      </w:pPr>
      <w:hyperlink r:id="rId37" w:history="1">
        <w:r w:rsidR="003519C7" w:rsidRPr="00802260">
          <w:rPr>
            <w:rStyle w:val="Hipervnculo"/>
            <w:rFonts w:ascii="Arial" w:hAnsi="Arial" w:cs="Arial"/>
            <w:lang w:val="en-US"/>
          </w:rPr>
          <w:t>file:///D:/.Trashes/bolivia_who_aims_report.pdf</w:t>
        </w:r>
      </w:hyperlink>
    </w:p>
    <w:p w:rsidR="003519C7" w:rsidRPr="00802260" w:rsidRDefault="00AC7457" w:rsidP="00802260">
      <w:pPr>
        <w:spacing w:before="100" w:beforeAutospacing="1" w:after="100" w:afterAutospacing="1" w:line="360" w:lineRule="auto"/>
        <w:jc w:val="both"/>
        <w:rPr>
          <w:rFonts w:ascii="Arial" w:hAnsi="Arial" w:cs="Arial"/>
          <w:color w:val="000000"/>
          <w:lang w:val="en-US"/>
        </w:rPr>
      </w:pPr>
      <w:hyperlink r:id="rId38" w:history="1">
        <w:r w:rsidR="003519C7" w:rsidRPr="00802260">
          <w:rPr>
            <w:rStyle w:val="Hipervnculo"/>
            <w:rFonts w:ascii="Arial" w:hAnsi="Arial" w:cs="Arial"/>
            <w:lang w:val="en-US"/>
          </w:rPr>
          <w:t>http://www.minsalud.gob.bo</w:t>
        </w:r>
      </w:hyperlink>
    </w:p>
    <w:p w:rsidR="003519C7" w:rsidRPr="00802260" w:rsidRDefault="00AC7457" w:rsidP="00802260">
      <w:pPr>
        <w:spacing w:before="100" w:beforeAutospacing="1" w:after="100" w:afterAutospacing="1" w:line="360" w:lineRule="auto"/>
        <w:jc w:val="both"/>
        <w:rPr>
          <w:rFonts w:ascii="Arial" w:hAnsi="Arial" w:cs="Arial"/>
          <w:color w:val="000000"/>
          <w:lang w:val="en-US"/>
        </w:rPr>
      </w:pPr>
      <w:hyperlink r:id="rId39" w:history="1">
        <w:r w:rsidR="003519C7" w:rsidRPr="00802260">
          <w:rPr>
            <w:rStyle w:val="Hipervnculo"/>
            <w:rFonts w:ascii="Arial" w:hAnsi="Arial" w:cs="Arial"/>
            <w:lang w:val="en-US"/>
          </w:rPr>
          <w:t>http://snis.minsalud.gob.bo/snis/default.aspx</w:t>
        </w:r>
      </w:hyperlink>
    </w:p>
    <w:p w:rsidR="003519C7" w:rsidRPr="00802260" w:rsidRDefault="00AC7457" w:rsidP="00802260">
      <w:pPr>
        <w:spacing w:before="100" w:beforeAutospacing="1" w:after="100" w:afterAutospacing="1" w:line="360" w:lineRule="auto"/>
        <w:jc w:val="both"/>
        <w:rPr>
          <w:rFonts w:ascii="Arial" w:hAnsi="Arial" w:cs="Arial"/>
          <w:color w:val="000000"/>
        </w:rPr>
      </w:pPr>
      <w:hyperlink r:id="rId40" w:history="1">
        <w:r w:rsidR="003519C7" w:rsidRPr="00802260">
          <w:rPr>
            <w:rStyle w:val="Hipervnculo"/>
            <w:rFonts w:ascii="Arial" w:hAnsi="Arial" w:cs="Arial"/>
          </w:rPr>
          <w:t>file:///D:/.Trashes/Preguntas%20Frecuentes.pdf</w:t>
        </w:r>
      </w:hyperlink>
    </w:p>
    <w:p w:rsidR="00F53CA9" w:rsidRPr="00802260" w:rsidRDefault="00AC7457" w:rsidP="00802260">
      <w:pPr>
        <w:spacing w:before="100" w:beforeAutospacing="1" w:after="100" w:afterAutospacing="1" w:line="360" w:lineRule="auto"/>
        <w:jc w:val="both"/>
        <w:rPr>
          <w:rStyle w:val="Hipervnculo"/>
          <w:rFonts w:ascii="Arial" w:hAnsi="Arial" w:cs="Arial"/>
        </w:rPr>
      </w:pPr>
      <w:hyperlink r:id="rId41" w:history="1">
        <w:r w:rsidR="00CE30A9" w:rsidRPr="00802260">
          <w:rPr>
            <w:rStyle w:val="Hipervnculo"/>
            <w:rFonts w:ascii="Arial" w:hAnsi="Arial" w:cs="Arial"/>
          </w:rPr>
          <w:t>http://www.economiayfinanzas.gob.bo/index.php</w:t>
        </w:r>
      </w:hyperlink>
    </w:p>
    <w:p w:rsidR="00450CB3" w:rsidRPr="00802260" w:rsidRDefault="00AC7457" w:rsidP="00802260">
      <w:pPr>
        <w:spacing w:before="100" w:beforeAutospacing="1" w:after="100" w:afterAutospacing="1" w:line="360" w:lineRule="auto"/>
        <w:jc w:val="both"/>
        <w:rPr>
          <w:rFonts w:ascii="Arial" w:hAnsi="Arial" w:cs="Arial"/>
          <w:color w:val="000000"/>
        </w:rPr>
      </w:pPr>
      <w:hyperlink r:id="rId42" w:history="1">
        <w:r w:rsidR="00450CB3" w:rsidRPr="00802260">
          <w:rPr>
            <w:rStyle w:val="Hipervnculo"/>
            <w:rFonts w:ascii="Arial" w:hAnsi="Arial" w:cs="Arial"/>
          </w:rPr>
          <w:t>http://www.indexmundi.com/es/bolivia/camas_de_hospital_por_habitante.html</w:t>
        </w:r>
      </w:hyperlink>
    </w:p>
    <w:p w:rsidR="00450CB3" w:rsidRPr="00802260" w:rsidRDefault="00450CB3" w:rsidP="00802260">
      <w:pPr>
        <w:spacing w:before="100" w:beforeAutospacing="1" w:after="100" w:afterAutospacing="1" w:line="360" w:lineRule="auto"/>
        <w:jc w:val="both"/>
        <w:rPr>
          <w:rFonts w:ascii="Arial" w:hAnsi="Arial" w:cs="Arial"/>
          <w:color w:val="000000"/>
        </w:rPr>
      </w:pPr>
    </w:p>
    <w:p w:rsidR="00CE30A9" w:rsidRPr="00802260" w:rsidRDefault="00CE30A9" w:rsidP="00802260">
      <w:pPr>
        <w:spacing w:before="100" w:beforeAutospacing="1" w:after="100" w:afterAutospacing="1" w:line="360" w:lineRule="auto"/>
        <w:jc w:val="both"/>
        <w:rPr>
          <w:rFonts w:ascii="Arial" w:eastAsia="Times New Roman" w:hAnsi="Arial" w:cs="Arial"/>
          <w:lang w:eastAsia="es-MX"/>
        </w:rPr>
      </w:pPr>
      <w:bookmarkStart w:id="0" w:name="_GoBack"/>
      <w:bookmarkEnd w:id="0"/>
    </w:p>
    <w:sectPr w:rsidR="00CE30A9" w:rsidRPr="00802260" w:rsidSect="009D6224">
      <w:pgSz w:w="12240" w:h="15840" w:code="1"/>
      <w:pgMar w:top="1134" w:right="1134" w:bottom="1134" w:left="1134" w:header="709" w:footer="709" w:gutter="0"/>
      <w:pgBorders w:offsetFrom="page">
        <w:top w:val="twistedLines1" w:sz="31" w:space="24" w:color="FF0000"/>
        <w:left w:val="twistedLines1" w:sz="31" w:space="24" w:color="FF0000"/>
        <w:bottom w:val="twistedLines1" w:sz="31" w:space="24" w:color="FF0000"/>
        <w:right w:val="twistedLines1" w:sz="31" w:space="24" w:color="FF0000"/>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7457" w:rsidRDefault="00AC7457" w:rsidP="001432EE">
      <w:pPr>
        <w:spacing w:after="0" w:line="240" w:lineRule="auto"/>
      </w:pPr>
      <w:r>
        <w:separator/>
      </w:r>
    </w:p>
  </w:endnote>
  <w:endnote w:type="continuationSeparator" w:id="0">
    <w:p w:rsidR="00AC7457" w:rsidRDefault="00AC7457" w:rsidP="00143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7457" w:rsidRDefault="00AC7457" w:rsidP="001432EE">
      <w:pPr>
        <w:spacing w:after="0" w:line="240" w:lineRule="auto"/>
      </w:pPr>
      <w:r>
        <w:separator/>
      </w:r>
    </w:p>
  </w:footnote>
  <w:footnote w:type="continuationSeparator" w:id="0">
    <w:p w:rsidR="00AC7457" w:rsidRDefault="00AC7457" w:rsidP="001432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74AE8"/>
    <w:multiLevelType w:val="hybridMultilevel"/>
    <w:tmpl w:val="820CA0C2"/>
    <w:lvl w:ilvl="0" w:tplc="B298FB12">
      <w:start w:val="1"/>
      <w:numFmt w:val="bullet"/>
      <w:lvlText w:val=""/>
      <w:lvlJc w:val="left"/>
      <w:pPr>
        <w:ind w:left="720" w:hanging="360"/>
      </w:pPr>
      <w:rPr>
        <w:rFonts w:ascii="Wingdings" w:hAnsi="Wingdings" w:hint="default"/>
        <w:color w:val="FF000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43B7849"/>
    <w:multiLevelType w:val="hybridMultilevel"/>
    <w:tmpl w:val="926EF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796F4D"/>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B7B1A43"/>
    <w:multiLevelType w:val="hybridMultilevel"/>
    <w:tmpl w:val="691CC9E0"/>
    <w:lvl w:ilvl="0" w:tplc="0C0A0001">
      <w:start w:val="1"/>
      <w:numFmt w:val="bullet"/>
      <w:lvlText w:val=""/>
      <w:lvlJc w:val="left"/>
      <w:pPr>
        <w:ind w:left="750" w:hanging="360"/>
      </w:pPr>
      <w:rPr>
        <w:rFonts w:ascii="Symbol" w:hAnsi="Symbol" w:hint="default"/>
      </w:rPr>
    </w:lvl>
    <w:lvl w:ilvl="1" w:tplc="0C0A0003" w:tentative="1">
      <w:start w:val="1"/>
      <w:numFmt w:val="bullet"/>
      <w:lvlText w:val="o"/>
      <w:lvlJc w:val="left"/>
      <w:pPr>
        <w:ind w:left="1470" w:hanging="360"/>
      </w:pPr>
      <w:rPr>
        <w:rFonts w:ascii="Courier New" w:hAnsi="Courier New" w:cs="Courier New" w:hint="default"/>
      </w:rPr>
    </w:lvl>
    <w:lvl w:ilvl="2" w:tplc="0C0A0005" w:tentative="1">
      <w:start w:val="1"/>
      <w:numFmt w:val="bullet"/>
      <w:lvlText w:val=""/>
      <w:lvlJc w:val="left"/>
      <w:pPr>
        <w:ind w:left="2190" w:hanging="360"/>
      </w:pPr>
      <w:rPr>
        <w:rFonts w:ascii="Wingdings" w:hAnsi="Wingdings" w:hint="default"/>
      </w:rPr>
    </w:lvl>
    <w:lvl w:ilvl="3" w:tplc="0C0A0001" w:tentative="1">
      <w:start w:val="1"/>
      <w:numFmt w:val="bullet"/>
      <w:lvlText w:val=""/>
      <w:lvlJc w:val="left"/>
      <w:pPr>
        <w:ind w:left="2910" w:hanging="360"/>
      </w:pPr>
      <w:rPr>
        <w:rFonts w:ascii="Symbol" w:hAnsi="Symbol" w:hint="default"/>
      </w:rPr>
    </w:lvl>
    <w:lvl w:ilvl="4" w:tplc="0C0A0003" w:tentative="1">
      <w:start w:val="1"/>
      <w:numFmt w:val="bullet"/>
      <w:lvlText w:val="o"/>
      <w:lvlJc w:val="left"/>
      <w:pPr>
        <w:ind w:left="3630" w:hanging="360"/>
      </w:pPr>
      <w:rPr>
        <w:rFonts w:ascii="Courier New" w:hAnsi="Courier New" w:cs="Courier New" w:hint="default"/>
      </w:rPr>
    </w:lvl>
    <w:lvl w:ilvl="5" w:tplc="0C0A0005" w:tentative="1">
      <w:start w:val="1"/>
      <w:numFmt w:val="bullet"/>
      <w:lvlText w:val=""/>
      <w:lvlJc w:val="left"/>
      <w:pPr>
        <w:ind w:left="4350" w:hanging="360"/>
      </w:pPr>
      <w:rPr>
        <w:rFonts w:ascii="Wingdings" w:hAnsi="Wingdings" w:hint="default"/>
      </w:rPr>
    </w:lvl>
    <w:lvl w:ilvl="6" w:tplc="0C0A0001" w:tentative="1">
      <w:start w:val="1"/>
      <w:numFmt w:val="bullet"/>
      <w:lvlText w:val=""/>
      <w:lvlJc w:val="left"/>
      <w:pPr>
        <w:ind w:left="5070" w:hanging="360"/>
      </w:pPr>
      <w:rPr>
        <w:rFonts w:ascii="Symbol" w:hAnsi="Symbol" w:hint="default"/>
      </w:rPr>
    </w:lvl>
    <w:lvl w:ilvl="7" w:tplc="0C0A0003" w:tentative="1">
      <w:start w:val="1"/>
      <w:numFmt w:val="bullet"/>
      <w:lvlText w:val="o"/>
      <w:lvlJc w:val="left"/>
      <w:pPr>
        <w:ind w:left="5790" w:hanging="360"/>
      </w:pPr>
      <w:rPr>
        <w:rFonts w:ascii="Courier New" w:hAnsi="Courier New" w:cs="Courier New" w:hint="default"/>
      </w:rPr>
    </w:lvl>
    <w:lvl w:ilvl="8" w:tplc="0C0A0005" w:tentative="1">
      <w:start w:val="1"/>
      <w:numFmt w:val="bullet"/>
      <w:lvlText w:val=""/>
      <w:lvlJc w:val="left"/>
      <w:pPr>
        <w:ind w:left="6510" w:hanging="360"/>
      </w:pPr>
      <w:rPr>
        <w:rFonts w:ascii="Wingdings" w:hAnsi="Wingdings" w:hint="default"/>
      </w:rPr>
    </w:lvl>
  </w:abstractNum>
  <w:abstractNum w:abstractNumId="4">
    <w:nsid w:val="141A6A6B"/>
    <w:multiLevelType w:val="multilevel"/>
    <w:tmpl w:val="AB2C6A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423AD7"/>
    <w:multiLevelType w:val="multilevel"/>
    <w:tmpl w:val="06E4A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A1686A"/>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F3E366D"/>
    <w:multiLevelType w:val="multilevel"/>
    <w:tmpl w:val="3EC0A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0B490D"/>
    <w:multiLevelType w:val="multilevel"/>
    <w:tmpl w:val="1FF8DF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color w:val="C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9F60A87"/>
    <w:multiLevelType w:val="multilevel"/>
    <w:tmpl w:val="2EEC8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ED7C74"/>
    <w:multiLevelType w:val="hybridMultilevel"/>
    <w:tmpl w:val="64E081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2260E12"/>
    <w:multiLevelType w:val="hybridMultilevel"/>
    <w:tmpl w:val="B7165E3C"/>
    <w:lvl w:ilvl="0" w:tplc="B298FB12">
      <w:start w:val="1"/>
      <w:numFmt w:val="bullet"/>
      <w:lvlText w:val=""/>
      <w:lvlJc w:val="left"/>
      <w:pPr>
        <w:tabs>
          <w:tab w:val="num" w:pos="720"/>
        </w:tabs>
        <w:ind w:left="720" w:hanging="360"/>
      </w:pPr>
      <w:rPr>
        <w:rFonts w:ascii="Wingdings" w:hAnsi="Wingdings" w:hint="default"/>
        <w:color w:val="FF0000"/>
      </w:rPr>
    </w:lvl>
    <w:lvl w:ilvl="1" w:tplc="D79E6604" w:tentative="1">
      <w:start w:val="1"/>
      <w:numFmt w:val="bullet"/>
      <w:lvlText w:val=""/>
      <w:lvlJc w:val="left"/>
      <w:pPr>
        <w:tabs>
          <w:tab w:val="num" w:pos="1440"/>
        </w:tabs>
        <w:ind w:left="1440" w:hanging="360"/>
      </w:pPr>
      <w:rPr>
        <w:rFonts w:ascii="Wingdings" w:hAnsi="Wingdings" w:hint="default"/>
      </w:rPr>
    </w:lvl>
    <w:lvl w:ilvl="2" w:tplc="0B3071F0" w:tentative="1">
      <w:start w:val="1"/>
      <w:numFmt w:val="bullet"/>
      <w:lvlText w:val=""/>
      <w:lvlJc w:val="left"/>
      <w:pPr>
        <w:tabs>
          <w:tab w:val="num" w:pos="2160"/>
        </w:tabs>
        <w:ind w:left="2160" w:hanging="360"/>
      </w:pPr>
      <w:rPr>
        <w:rFonts w:ascii="Wingdings" w:hAnsi="Wingdings" w:hint="default"/>
      </w:rPr>
    </w:lvl>
    <w:lvl w:ilvl="3" w:tplc="9F60BAD8" w:tentative="1">
      <w:start w:val="1"/>
      <w:numFmt w:val="bullet"/>
      <w:lvlText w:val=""/>
      <w:lvlJc w:val="left"/>
      <w:pPr>
        <w:tabs>
          <w:tab w:val="num" w:pos="2880"/>
        </w:tabs>
        <w:ind w:left="2880" w:hanging="360"/>
      </w:pPr>
      <w:rPr>
        <w:rFonts w:ascii="Wingdings" w:hAnsi="Wingdings" w:hint="default"/>
      </w:rPr>
    </w:lvl>
    <w:lvl w:ilvl="4" w:tplc="7910D3BA" w:tentative="1">
      <w:start w:val="1"/>
      <w:numFmt w:val="bullet"/>
      <w:lvlText w:val=""/>
      <w:lvlJc w:val="left"/>
      <w:pPr>
        <w:tabs>
          <w:tab w:val="num" w:pos="3600"/>
        </w:tabs>
        <w:ind w:left="3600" w:hanging="360"/>
      </w:pPr>
      <w:rPr>
        <w:rFonts w:ascii="Wingdings" w:hAnsi="Wingdings" w:hint="default"/>
      </w:rPr>
    </w:lvl>
    <w:lvl w:ilvl="5" w:tplc="2258D262" w:tentative="1">
      <w:start w:val="1"/>
      <w:numFmt w:val="bullet"/>
      <w:lvlText w:val=""/>
      <w:lvlJc w:val="left"/>
      <w:pPr>
        <w:tabs>
          <w:tab w:val="num" w:pos="4320"/>
        </w:tabs>
        <w:ind w:left="4320" w:hanging="360"/>
      </w:pPr>
      <w:rPr>
        <w:rFonts w:ascii="Wingdings" w:hAnsi="Wingdings" w:hint="default"/>
      </w:rPr>
    </w:lvl>
    <w:lvl w:ilvl="6" w:tplc="70BE9BDC" w:tentative="1">
      <w:start w:val="1"/>
      <w:numFmt w:val="bullet"/>
      <w:lvlText w:val=""/>
      <w:lvlJc w:val="left"/>
      <w:pPr>
        <w:tabs>
          <w:tab w:val="num" w:pos="5040"/>
        </w:tabs>
        <w:ind w:left="5040" w:hanging="360"/>
      </w:pPr>
      <w:rPr>
        <w:rFonts w:ascii="Wingdings" w:hAnsi="Wingdings" w:hint="default"/>
      </w:rPr>
    </w:lvl>
    <w:lvl w:ilvl="7" w:tplc="BD1ECA0A" w:tentative="1">
      <w:start w:val="1"/>
      <w:numFmt w:val="bullet"/>
      <w:lvlText w:val=""/>
      <w:lvlJc w:val="left"/>
      <w:pPr>
        <w:tabs>
          <w:tab w:val="num" w:pos="5760"/>
        </w:tabs>
        <w:ind w:left="5760" w:hanging="360"/>
      </w:pPr>
      <w:rPr>
        <w:rFonts w:ascii="Wingdings" w:hAnsi="Wingdings" w:hint="default"/>
      </w:rPr>
    </w:lvl>
    <w:lvl w:ilvl="8" w:tplc="80969762" w:tentative="1">
      <w:start w:val="1"/>
      <w:numFmt w:val="bullet"/>
      <w:lvlText w:val=""/>
      <w:lvlJc w:val="left"/>
      <w:pPr>
        <w:tabs>
          <w:tab w:val="num" w:pos="6480"/>
        </w:tabs>
        <w:ind w:left="6480" w:hanging="360"/>
      </w:pPr>
      <w:rPr>
        <w:rFonts w:ascii="Wingdings" w:hAnsi="Wingdings" w:hint="default"/>
      </w:rPr>
    </w:lvl>
  </w:abstractNum>
  <w:abstractNum w:abstractNumId="12">
    <w:nsid w:val="322A3389"/>
    <w:multiLevelType w:val="hybridMultilevel"/>
    <w:tmpl w:val="94AAAD5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1B73EC9"/>
    <w:multiLevelType w:val="multilevel"/>
    <w:tmpl w:val="E864E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88B387E"/>
    <w:multiLevelType w:val="hybridMultilevel"/>
    <w:tmpl w:val="030E7ED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7410E3F"/>
    <w:multiLevelType w:val="hybridMultilevel"/>
    <w:tmpl w:val="45204832"/>
    <w:lvl w:ilvl="0" w:tplc="B052BC6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A38691C"/>
    <w:multiLevelType w:val="multilevel"/>
    <w:tmpl w:val="3D8C9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DF835CE"/>
    <w:multiLevelType w:val="hybridMultilevel"/>
    <w:tmpl w:val="CE307E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4316B0D"/>
    <w:multiLevelType w:val="multilevel"/>
    <w:tmpl w:val="6FCA2B04"/>
    <w:lvl w:ilvl="0">
      <w:start w:val="1"/>
      <w:numFmt w:val="decimal"/>
      <w:lvlText w:val="%1."/>
      <w:lvlJc w:val="left"/>
      <w:pPr>
        <w:ind w:left="360" w:hanging="360"/>
      </w:pPr>
      <w:rPr>
        <w:b/>
        <w:color w:val="C00000"/>
      </w:rPr>
    </w:lvl>
    <w:lvl w:ilvl="1">
      <w:start w:val="1"/>
      <w:numFmt w:val="decimal"/>
      <w:lvlText w:val="%1.%2."/>
      <w:lvlJc w:val="left"/>
      <w:pPr>
        <w:ind w:left="792" w:hanging="432"/>
      </w:pPr>
    </w:lvl>
    <w:lvl w:ilvl="2">
      <w:start w:val="1"/>
      <w:numFmt w:val="decimal"/>
      <w:lvlText w:val="%1.%2.%3."/>
      <w:lvlJc w:val="left"/>
      <w:pPr>
        <w:ind w:left="1224" w:hanging="504"/>
      </w:pPr>
      <w:rPr>
        <w:b/>
        <w:color w:val="C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9455548"/>
    <w:multiLevelType w:val="hybridMultilevel"/>
    <w:tmpl w:val="BB6A4E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C427F69"/>
    <w:multiLevelType w:val="hybridMultilevel"/>
    <w:tmpl w:val="63CAD8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DA05DEE"/>
    <w:multiLevelType w:val="hybridMultilevel"/>
    <w:tmpl w:val="3A3A38B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FD757F5"/>
    <w:multiLevelType w:val="hybridMultilevel"/>
    <w:tmpl w:val="7FDED02A"/>
    <w:lvl w:ilvl="0" w:tplc="B298FB12">
      <w:start w:val="1"/>
      <w:numFmt w:val="bullet"/>
      <w:lvlText w:val=""/>
      <w:lvlJc w:val="left"/>
      <w:pPr>
        <w:ind w:left="720" w:hanging="360"/>
      </w:pPr>
      <w:rPr>
        <w:rFonts w:ascii="Wingdings" w:hAnsi="Wingdings" w:hint="default"/>
        <w:color w:val="FF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C87121E"/>
    <w:multiLevelType w:val="hybridMultilevel"/>
    <w:tmpl w:val="7AC69F3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1"/>
  </w:num>
  <w:num w:numId="3">
    <w:abstractNumId w:val="0"/>
  </w:num>
  <w:num w:numId="4">
    <w:abstractNumId w:val="10"/>
  </w:num>
  <w:num w:numId="5">
    <w:abstractNumId w:val="3"/>
  </w:num>
  <w:num w:numId="6">
    <w:abstractNumId w:val="19"/>
  </w:num>
  <w:num w:numId="7">
    <w:abstractNumId w:val="17"/>
  </w:num>
  <w:num w:numId="8">
    <w:abstractNumId w:val="7"/>
  </w:num>
  <w:num w:numId="9">
    <w:abstractNumId w:val="5"/>
  </w:num>
  <w:num w:numId="10">
    <w:abstractNumId w:val="16"/>
  </w:num>
  <w:num w:numId="11">
    <w:abstractNumId w:val="9"/>
  </w:num>
  <w:num w:numId="12">
    <w:abstractNumId w:val="23"/>
  </w:num>
  <w:num w:numId="13">
    <w:abstractNumId w:val="2"/>
  </w:num>
  <w:num w:numId="14">
    <w:abstractNumId w:val="15"/>
  </w:num>
  <w:num w:numId="15">
    <w:abstractNumId w:val="6"/>
  </w:num>
  <w:num w:numId="16">
    <w:abstractNumId w:val="18"/>
  </w:num>
  <w:num w:numId="17">
    <w:abstractNumId w:val="1"/>
  </w:num>
  <w:num w:numId="18">
    <w:abstractNumId w:val="22"/>
  </w:num>
  <w:num w:numId="19">
    <w:abstractNumId w:val="8"/>
  </w:num>
  <w:num w:numId="20">
    <w:abstractNumId w:val="20"/>
  </w:num>
  <w:num w:numId="21">
    <w:abstractNumId w:val="13"/>
  </w:num>
  <w:num w:numId="22">
    <w:abstractNumId w:val="21"/>
  </w:num>
  <w:num w:numId="23">
    <w:abstractNumId w:val="12"/>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61B"/>
    <w:rsid w:val="00057873"/>
    <w:rsid w:val="00076E61"/>
    <w:rsid w:val="000C4A67"/>
    <w:rsid w:val="00135901"/>
    <w:rsid w:val="001432EE"/>
    <w:rsid w:val="002000E9"/>
    <w:rsid w:val="002D2B1A"/>
    <w:rsid w:val="002F05A0"/>
    <w:rsid w:val="003519C7"/>
    <w:rsid w:val="00351CB7"/>
    <w:rsid w:val="003760D7"/>
    <w:rsid w:val="003C0F0B"/>
    <w:rsid w:val="00450CB3"/>
    <w:rsid w:val="00485060"/>
    <w:rsid w:val="0049563B"/>
    <w:rsid w:val="004B1AED"/>
    <w:rsid w:val="005143BE"/>
    <w:rsid w:val="00580A63"/>
    <w:rsid w:val="005A65A9"/>
    <w:rsid w:val="005F4B4C"/>
    <w:rsid w:val="0060529F"/>
    <w:rsid w:val="00641B1E"/>
    <w:rsid w:val="00650531"/>
    <w:rsid w:val="00693B90"/>
    <w:rsid w:val="007939DD"/>
    <w:rsid w:val="007B3810"/>
    <w:rsid w:val="00802260"/>
    <w:rsid w:val="00826FCD"/>
    <w:rsid w:val="00862E21"/>
    <w:rsid w:val="00882802"/>
    <w:rsid w:val="008C0358"/>
    <w:rsid w:val="008C6EAD"/>
    <w:rsid w:val="008D11D0"/>
    <w:rsid w:val="008D2FDA"/>
    <w:rsid w:val="008E0444"/>
    <w:rsid w:val="008E1AC6"/>
    <w:rsid w:val="008F3E3C"/>
    <w:rsid w:val="0094209A"/>
    <w:rsid w:val="00950648"/>
    <w:rsid w:val="00984641"/>
    <w:rsid w:val="00992262"/>
    <w:rsid w:val="009D6224"/>
    <w:rsid w:val="009F43A6"/>
    <w:rsid w:val="009F4999"/>
    <w:rsid w:val="00A2465B"/>
    <w:rsid w:val="00AB3923"/>
    <w:rsid w:val="00AB6A31"/>
    <w:rsid w:val="00AC67D6"/>
    <w:rsid w:val="00AC7457"/>
    <w:rsid w:val="00B8168E"/>
    <w:rsid w:val="00C24422"/>
    <w:rsid w:val="00C36BFA"/>
    <w:rsid w:val="00C87AD2"/>
    <w:rsid w:val="00C92902"/>
    <w:rsid w:val="00CE30A9"/>
    <w:rsid w:val="00D31690"/>
    <w:rsid w:val="00D461BE"/>
    <w:rsid w:val="00D7046E"/>
    <w:rsid w:val="00D9217C"/>
    <w:rsid w:val="00DE1DE0"/>
    <w:rsid w:val="00E0229C"/>
    <w:rsid w:val="00E37663"/>
    <w:rsid w:val="00E80398"/>
    <w:rsid w:val="00EE161B"/>
    <w:rsid w:val="00EE7D52"/>
    <w:rsid w:val="00EF3954"/>
    <w:rsid w:val="00F27203"/>
    <w:rsid w:val="00F53CA9"/>
    <w:rsid w:val="00F646AE"/>
    <w:rsid w:val="00FB79E0"/>
    <w:rsid w:val="00FF47C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22C0D1-BFDC-426F-9051-EE98FB302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442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F47C5"/>
    <w:rPr>
      <w:color w:val="0563C1" w:themeColor="hyperlink"/>
      <w:u w:val="single"/>
    </w:rPr>
  </w:style>
  <w:style w:type="paragraph" w:styleId="Encabezado">
    <w:name w:val="header"/>
    <w:basedOn w:val="Normal"/>
    <w:link w:val="EncabezadoCar"/>
    <w:uiPriority w:val="99"/>
    <w:unhideWhenUsed/>
    <w:rsid w:val="001432E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432EE"/>
  </w:style>
  <w:style w:type="paragraph" w:styleId="Piedepgina">
    <w:name w:val="footer"/>
    <w:basedOn w:val="Normal"/>
    <w:link w:val="PiedepginaCar"/>
    <w:uiPriority w:val="99"/>
    <w:unhideWhenUsed/>
    <w:rsid w:val="001432E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432EE"/>
  </w:style>
  <w:style w:type="table" w:styleId="Sombreadomedio1-nfasis6">
    <w:name w:val="Medium Shading 1 Accent 6"/>
    <w:basedOn w:val="Tablanormal"/>
    <w:uiPriority w:val="63"/>
    <w:rsid w:val="00826FCD"/>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826FCD"/>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paragraph" w:styleId="Prrafodelista">
    <w:name w:val="List Paragraph"/>
    <w:basedOn w:val="Normal"/>
    <w:uiPriority w:val="34"/>
    <w:qFormat/>
    <w:rsid w:val="002000E9"/>
    <w:pPr>
      <w:ind w:left="720"/>
      <w:contextualSpacing/>
    </w:pPr>
  </w:style>
  <w:style w:type="paragraph" w:styleId="Textodeglobo">
    <w:name w:val="Balloon Text"/>
    <w:basedOn w:val="Normal"/>
    <w:link w:val="TextodegloboCar"/>
    <w:uiPriority w:val="99"/>
    <w:semiHidden/>
    <w:unhideWhenUsed/>
    <w:rsid w:val="002000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00E9"/>
    <w:rPr>
      <w:rFonts w:ascii="Tahoma" w:hAnsi="Tahoma" w:cs="Tahoma"/>
      <w:sz w:val="16"/>
      <w:szCs w:val="16"/>
    </w:rPr>
  </w:style>
  <w:style w:type="paragraph" w:styleId="Sinespaciado">
    <w:name w:val="No Spacing"/>
    <w:link w:val="SinespaciadoCar"/>
    <w:uiPriority w:val="1"/>
    <w:qFormat/>
    <w:rsid w:val="003C0F0B"/>
    <w:pPr>
      <w:spacing w:after="0" w:line="240" w:lineRule="auto"/>
    </w:pPr>
    <w:rPr>
      <w:lang w:val="es-ES"/>
    </w:rPr>
  </w:style>
  <w:style w:type="table" w:styleId="Tablaconcuadrcula">
    <w:name w:val="Table Grid"/>
    <w:basedOn w:val="Tablanormal"/>
    <w:uiPriority w:val="59"/>
    <w:rsid w:val="003C0F0B"/>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decuadrcula4-nfasis11">
    <w:name w:val="Tabla de cuadrícula 4 - Énfasis 11"/>
    <w:basedOn w:val="Tablanormal"/>
    <w:uiPriority w:val="49"/>
    <w:rsid w:val="0060529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8C6EA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39"/>
    <w:rsid w:val="00C92902"/>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basedOn w:val="Fuentedeprrafopredeter"/>
    <w:link w:val="Sinespaciado"/>
    <w:uiPriority w:val="1"/>
    <w:rsid w:val="009D6224"/>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371432">
      <w:bodyDiv w:val="1"/>
      <w:marLeft w:val="0"/>
      <w:marRight w:val="0"/>
      <w:marTop w:val="0"/>
      <w:marBottom w:val="0"/>
      <w:divBdr>
        <w:top w:val="none" w:sz="0" w:space="0" w:color="auto"/>
        <w:left w:val="none" w:sz="0" w:space="0" w:color="auto"/>
        <w:bottom w:val="none" w:sz="0" w:space="0" w:color="auto"/>
        <w:right w:val="none" w:sz="0" w:space="0" w:color="auto"/>
      </w:divBdr>
      <w:divsChild>
        <w:div w:id="205067855">
          <w:marLeft w:val="0"/>
          <w:marRight w:val="0"/>
          <w:marTop w:val="0"/>
          <w:marBottom w:val="0"/>
          <w:divBdr>
            <w:top w:val="none" w:sz="0" w:space="0" w:color="auto"/>
            <w:left w:val="none" w:sz="0" w:space="0" w:color="auto"/>
            <w:bottom w:val="none" w:sz="0" w:space="0" w:color="auto"/>
            <w:right w:val="none" w:sz="0" w:space="0" w:color="auto"/>
          </w:divBdr>
          <w:divsChild>
            <w:div w:id="962268381">
              <w:marLeft w:val="0"/>
              <w:marRight w:val="0"/>
              <w:marTop w:val="0"/>
              <w:marBottom w:val="0"/>
              <w:divBdr>
                <w:top w:val="none" w:sz="0" w:space="0" w:color="auto"/>
                <w:left w:val="none" w:sz="0" w:space="0" w:color="auto"/>
                <w:bottom w:val="none" w:sz="0" w:space="0" w:color="auto"/>
                <w:right w:val="none" w:sz="0" w:space="0" w:color="auto"/>
              </w:divBdr>
              <w:divsChild>
                <w:div w:id="1276408077">
                  <w:marLeft w:val="0"/>
                  <w:marRight w:val="0"/>
                  <w:marTop w:val="0"/>
                  <w:marBottom w:val="0"/>
                  <w:divBdr>
                    <w:top w:val="none" w:sz="0" w:space="0" w:color="auto"/>
                    <w:left w:val="none" w:sz="0" w:space="0" w:color="auto"/>
                    <w:bottom w:val="none" w:sz="0" w:space="0" w:color="auto"/>
                    <w:right w:val="none" w:sz="0" w:space="0" w:color="auto"/>
                  </w:divBdr>
                  <w:divsChild>
                    <w:div w:id="1990015486">
                      <w:marLeft w:val="0"/>
                      <w:marRight w:val="0"/>
                      <w:marTop w:val="0"/>
                      <w:marBottom w:val="0"/>
                      <w:divBdr>
                        <w:top w:val="none" w:sz="0" w:space="0" w:color="auto"/>
                        <w:left w:val="none" w:sz="0" w:space="0" w:color="auto"/>
                        <w:bottom w:val="none" w:sz="0" w:space="0" w:color="auto"/>
                        <w:right w:val="none" w:sz="0" w:space="0" w:color="auto"/>
                      </w:divBdr>
                    </w:div>
                    <w:div w:id="1040587866">
                      <w:marLeft w:val="0"/>
                      <w:marRight w:val="0"/>
                      <w:marTop w:val="0"/>
                      <w:marBottom w:val="0"/>
                      <w:divBdr>
                        <w:top w:val="none" w:sz="0" w:space="0" w:color="auto"/>
                        <w:left w:val="none" w:sz="0" w:space="0" w:color="auto"/>
                        <w:bottom w:val="none" w:sz="0" w:space="0" w:color="auto"/>
                        <w:right w:val="none" w:sz="0" w:space="0" w:color="auto"/>
                      </w:divBdr>
                      <w:divsChild>
                        <w:div w:id="88286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588084">
          <w:marLeft w:val="0"/>
          <w:marRight w:val="0"/>
          <w:marTop w:val="0"/>
          <w:marBottom w:val="0"/>
          <w:divBdr>
            <w:top w:val="none" w:sz="0" w:space="0" w:color="auto"/>
            <w:left w:val="none" w:sz="0" w:space="0" w:color="auto"/>
            <w:bottom w:val="none" w:sz="0" w:space="0" w:color="auto"/>
            <w:right w:val="none" w:sz="0" w:space="0" w:color="auto"/>
          </w:divBdr>
        </w:div>
      </w:divsChild>
    </w:div>
    <w:div w:id="431124771">
      <w:bodyDiv w:val="1"/>
      <w:marLeft w:val="0"/>
      <w:marRight w:val="0"/>
      <w:marTop w:val="0"/>
      <w:marBottom w:val="0"/>
      <w:divBdr>
        <w:top w:val="none" w:sz="0" w:space="0" w:color="auto"/>
        <w:left w:val="none" w:sz="0" w:space="0" w:color="auto"/>
        <w:bottom w:val="none" w:sz="0" w:space="0" w:color="auto"/>
        <w:right w:val="none" w:sz="0" w:space="0" w:color="auto"/>
      </w:divBdr>
      <w:divsChild>
        <w:div w:id="1311641835">
          <w:marLeft w:val="0"/>
          <w:marRight w:val="0"/>
          <w:marTop w:val="0"/>
          <w:marBottom w:val="0"/>
          <w:divBdr>
            <w:top w:val="none" w:sz="0" w:space="0" w:color="auto"/>
            <w:left w:val="none" w:sz="0" w:space="0" w:color="auto"/>
            <w:bottom w:val="none" w:sz="0" w:space="0" w:color="auto"/>
            <w:right w:val="none" w:sz="0" w:space="0" w:color="auto"/>
          </w:divBdr>
          <w:divsChild>
            <w:div w:id="796291475">
              <w:marLeft w:val="0"/>
              <w:marRight w:val="0"/>
              <w:marTop w:val="0"/>
              <w:marBottom w:val="0"/>
              <w:divBdr>
                <w:top w:val="none" w:sz="0" w:space="0" w:color="auto"/>
                <w:left w:val="none" w:sz="0" w:space="0" w:color="auto"/>
                <w:bottom w:val="none" w:sz="0" w:space="0" w:color="auto"/>
                <w:right w:val="none" w:sz="0" w:space="0" w:color="auto"/>
              </w:divBdr>
              <w:divsChild>
                <w:div w:id="2070685730">
                  <w:marLeft w:val="0"/>
                  <w:marRight w:val="0"/>
                  <w:marTop w:val="0"/>
                  <w:marBottom w:val="0"/>
                  <w:divBdr>
                    <w:top w:val="none" w:sz="0" w:space="0" w:color="auto"/>
                    <w:left w:val="none" w:sz="0" w:space="0" w:color="auto"/>
                    <w:bottom w:val="none" w:sz="0" w:space="0" w:color="auto"/>
                    <w:right w:val="none" w:sz="0" w:space="0" w:color="auto"/>
                  </w:divBdr>
                  <w:divsChild>
                    <w:div w:id="1201552448">
                      <w:marLeft w:val="0"/>
                      <w:marRight w:val="0"/>
                      <w:marTop w:val="0"/>
                      <w:marBottom w:val="0"/>
                      <w:divBdr>
                        <w:top w:val="none" w:sz="0" w:space="0" w:color="auto"/>
                        <w:left w:val="none" w:sz="0" w:space="0" w:color="auto"/>
                        <w:bottom w:val="none" w:sz="0" w:space="0" w:color="auto"/>
                        <w:right w:val="none" w:sz="0" w:space="0" w:color="auto"/>
                      </w:divBdr>
                      <w:divsChild>
                        <w:div w:id="287902349">
                          <w:marLeft w:val="0"/>
                          <w:marRight w:val="0"/>
                          <w:marTop w:val="45"/>
                          <w:marBottom w:val="0"/>
                          <w:divBdr>
                            <w:top w:val="none" w:sz="0" w:space="0" w:color="auto"/>
                            <w:left w:val="none" w:sz="0" w:space="0" w:color="auto"/>
                            <w:bottom w:val="none" w:sz="0" w:space="0" w:color="auto"/>
                            <w:right w:val="none" w:sz="0" w:space="0" w:color="auto"/>
                          </w:divBdr>
                          <w:divsChild>
                            <w:div w:id="1436096507">
                              <w:marLeft w:val="0"/>
                              <w:marRight w:val="0"/>
                              <w:marTop w:val="0"/>
                              <w:marBottom w:val="0"/>
                              <w:divBdr>
                                <w:top w:val="none" w:sz="0" w:space="0" w:color="auto"/>
                                <w:left w:val="none" w:sz="0" w:space="0" w:color="auto"/>
                                <w:bottom w:val="none" w:sz="0" w:space="0" w:color="auto"/>
                                <w:right w:val="none" w:sz="0" w:space="0" w:color="auto"/>
                              </w:divBdr>
                              <w:divsChild>
                                <w:div w:id="1714188775">
                                  <w:marLeft w:val="2070"/>
                                  <w:marRight w:val="3810"/>
                                  <w:marTop w:val="0"/>
                                  <w:marBottom w:val="0"/>
                                  <w:divBdr>
                                    <w:top w:val="none" w:sz="0" w:space="0" w:color="auto"/>
                                    <w:left w:val="none" w:sz="0" w:space="0" w:color="auto"/>
                                    <w:bottom w:val="none" w:sz="0" w:space="0" w:color="auto"/>
                                    <w:right w:val="none" w:sz="0" w:space="0" w:color="auto"/>
                                  </w:divBdr>
                                  <w:divsChild>
                                    <w:div w:id="1095399765">
                                      <w:marLeft w:val="0"/>
                                      <w:marRight w:val="0"/>
                                      <w:marTop w:val="0"/>
                                      <w:marBottom w:val="0"/>
                                      <w:divBdr>
                                        <w:top w:val="none" w:sz="0" w:space="0" w:color="auto"/>
                                        <w:left w:val="none" w:sz="0" w:space="0" w:color="auto"/>
                                        <w:bottom w:val="none" w:sz="0" w:space="0" w:color="auto"/>
                                        <w:right w:val="none" w:sz="0" w:space="0" w:color="auto"/>
                                      </w:divBdr>
                                      <w:divsChild>
                                        <w:div w:id="504134469">
                                          <w:marLeft w:val="0"/>
                                          <w:marRight w:val="0"/>
                                          <w:marTop w:val="0"/>
                                          <w:marBottom w:val="0"/>
                                          <w:divBdr>
                                            <w:top w:val="none" w:sz="0" w:space="0" w:color="auto"/>
                                            <w:left w:val="none" w:sz="0" w:space="0" w:color="auto"/>
                                            <w:bottom w:val="none" w:sz="0" w:space="0" w:color="auto"/>
                                            <w:right w:val="none" w:sz="0" w:space="0" w:color="auto"/>
                                          </w:divBdr>
                                          <w:divsChild>
                                            <w:div w:id="1671253292">
                                              <w:marLeft w:val="0"/>
                                              <w:marRight w:val="0"/>
                                              <w:marTop w:val="0"/>
                                              <w:marBottom w:val="0"/>
                                              <w:divBdr>
                                                <w:top w:val="none" w:sz="0" w:space="0" w:color="auto"/>
                                                <w:left w:val="none" w:sz="0" w:space="0" w:color="auto"/>
                                                <w:bottom w:val="none" w:sz="0" w:space="0" w:color="auto"/>
                                                <w:right w:val="none" w:sz="0" w:space="0" w:color="auto"/>
                                              </w:divBdr>
                                              <w:divsChild>
                                                <w:div w:id="1541822663">
                                                  <w:marLeft w:val="0"/>
                                                  <w:marRight w:val="0"/>
                                                  <w:marTop w:val="0"/>
                                                  <w:marBottom w:val="0"/>
                                                  <w:divBdr>
                                                    <w:top w:val="none" w:sz="0" w:space="0" w:color="auto"/>
                                                    <w:left w:val="none" w:sz="0" w:space="0" w:color="auto"/>
                                                    <w:bottom w:val="none" w:sz="0" w:space="0" w:color="auto"/>
                                                    <w:right w:val="none" w:sz="0" w:space="0" w:color="auto"/>
                                                  </w:divBdr>
                                                  <w:divsChild>
                                                    <w:div w:id="1879462763">
                                                      <w:marLeft w:val="0"/>
                                                      <w:marRight w:val="0"/>
                                                      <w:marTop w:val="0"/>
                                                      <w:marBottom w:val="345"/>
                                                      <w:divBdr>
                                                        <w:top w:val="none" w:sz="0" w:space="0" w:color="auto"/>
                                                        <w:left w:val="none" w:sz="0" w:space="0" w:color="auto"/>
                                                        <w:bottom w:val="none" w:sz="0" w:space="0" w:color="auto"/>
                                                        <w:right w:val="none" w:sz="0" w:space="0" w:color="auto"/>
                                                      </w:divBdr>
                                                      <w:divsChild>
                                                        <w:div w:id="1365786151">
                                                          <w:marLeft w:val="0"/>
                                                          <w:marRight w:val="0"/>
                                                          <w:marTop w:val="0"/>
                                                          <w:marBottom w:val="0"/>
                                                          <w:divBdr>
                                                            <w:top w:val="none" w:sz="0" w:space="0" w:color="auto"/>
                                                            <w:left w:val="none" w:sz="0" w:space="0" w:color="auto"/>
                                                            <w:bottom w:val="none" w:sz="0" w:space="0" w:color="auto"/>
                                                            <w:right w:val="none" w:sz="0" w:space="0" w:color="auto"/>
                                                          </w:divBdr>
                                                          <w:divsChild>
                                                            <w:div w:id="1696925258">
                                                              <w:marLeft w:val="0"/>
                                                              <w:marRight w:val="0"/>
                                                              <w:marTop w:val="0"/>
                                                              <w:marBottom w:val="0"/>
                                                              <w:divBdr>
                                                                <w:top w:val="none" w:sz="0" w:space="0" w:color="auto"/>
                                                                <w:left w:val="none" w:sz="0" w:space="0" w:color="auto"/>
                                                                <w:bottom w:val="none" w:sz="0" w:space="0" w:color="auto"/>
                                                                <w:right w:val="none" w:sz="0" w:space="0" w:color="auto"/>
                                                              </w:divBdr>
                                                              <w:divsChild>
                                                                <w:div w:id="1782454997">
                                                                  <w:marLeft w:val="0"/>
                                                                  <w:marRight w:val="0"/>
                                                                  <w:marTop w:val="0"/>
                                                                  <w:marBottom w:val="0"/>
                                                                  <w:divBdr>
                                                                    <w:top w:val="none" w:sz="0" w:space="0" w:color="auto"/>
                                                                    <w:left w:val="none" w:sz="0" w:space="0" w:color="auto"/>
                                                                    <w:bottom w:val="none" w:sz="0" w:space="0" w:color="auto"/>
                                                                    <w:right w:val="none" w:sz="0" w:space="0" w:color="auto"/>
                                                                  </w:divBdr>
                                                                  <w:divsChild>
                                                                    <w:div w:id="1128091766">
                                                                      <w:marLeft w:val="0"/>
                                                                      <w:marRight w:val="0"/>
                                                                      <w:marTop w:val="0"/>
                                                                      <w:marBottom w:val="0"/>
                                                                      <w:divBdr>
                                                                        <w:top w:val="none" w:sz="0" w:space="0" w:color="auto"/>
                                                                        <w:left w:val="none" w:sz="0" w:space="0" w:color="auto"/>
                                                                        <w:bottom w:val="none" w:sz="0" w:space="0" w:color="auto"/>
                                                                        <w:right w:val="none" w:sz="0" w:space="0" w:color="auto"/>
                                                                      </w:divBdr>
                                                                      <w:divsChild>
                                                                        <w:div w:id="1603107463">
                                                                          <w:marLeft w:val="0"/>
                                                                          <w:marRight w:val="0"/>
                                                                          <w:marTop w:val="0"/>
                                                                          <w:marBottom w:val="0"/>
                                                                          <w:divBdr>
                                                                            <w:top w:val="none" w:sz="0" w:space="0" w:color="auto"/>
                                                                            <w:left w:val="none" w:sz="0" w:space="0" w:color="auto"/>
                                                                            <w:bottom w:val="none" w:sz="0" w:space="0" w:color="auto"/>
                                                                            <w:right w:val="none" w:sz="0" w:space="0" w:color="auto"/>
                                                                          </w:divBdr>
                                                                          <w:divsChild>
                                                                            <w:div w:id="1137143731">
                                                                              <w:marLeft w:val="0"/>
                                                                              <w:marRight w:val="0"/>
                                                                              <w:marTop w:val="0"/>
                                                                              <w:marBottom w:val="0"/>
                                                                              <w:divBdr>
                                                                                <w:top w:val="none" w:sz="0" w:space="0" w:color="auto"/>
                                                                                <w:left w:val="none" w:sz="0" w:space="0" w:color="auto"/>
                                                                                <w:bottom w:val="none" w:sz="0" w:space="0" w:color="auto"/>
                                                                                <w:right w:val="none" w:sz="0" w:space="0" w:color="auto"/>
                                                                              </w:divBdr>
                                                                              <w:divsChild>
                                                                                <w:div w:id="420831047">
                                                                                  <w:marLeft w:val="0"/>
                                                                                  <w:marRight w:val="0"/>
                                                                                  <w:marTop w:val="0"/>
                                                                                  <w:marBottom w:val="0"/>
                                                                                  <w:divBdr>
                                                                                    <w:top w:val="none" w:sz="0" w:space="0" w:color="auto"/>
                                                                                    <w:left w:val="none" w:sz="0" w:space="0" w:color="auto"/>
                                                                                    <w:bottom w:val="none" w:sz="0" w:space="0" w:color="auto"/>
                                                                                    <w:right w:val="none" w:sz="0" w:space="0" w:color="auto"/>
                                                                                  </w:divBdr>
                                                                                  <w:divsChild>
                                                                                    <w:div w:id="1519083113">
                                                                                      <w:marLeft w:val="0"/>
                                                                                      <w:marRight w:val="0"/>
                                                                                      <w:marTop w:val="0"/>
                                                                                      <w:marBottom w:val="0"/>
                                                                                      <w:divBdr>
                                                                                        <w:top w:val="none" w:sz="0" w:space="0" w:color="auto"/>
                                                                                        <w:left w:val="none" w:sz="0" w:space="0" w:color="auto"/>
                                                                                        <w:bottom w:val="none" w:sz="0" w:space="0" w:color="auto"/>
                                                                                        <w:right w:val="none" w:sz="0" w:space="0" w:color="auto"/>
                                                                                      </w:divBdr>
                                                                                      <w:divsChild>
                                                                                        <w:div w:id="1589189870">
                                                                                          <w:marLeft w:val="0"/>
                                                                                          <w:marRight w:val="0"/>
                                                                                          <w:marTop w:val="0"/>
                                                                                          <w:marBottom w:val="0"/>
                                                                                          <w:divBdr>
                                                                                            <w:top w:val="none" w:sz="0" w:space="0" w:color="auto"/>
                                                                                            <w:left w:val="none" w:sz="0" w:space="0" w:color="auto"/>
                                                                                            <w:bottom w:val="none" w:sz="0" w:space="0" w:color="auto"/>
                                                                                            <w:right w:val="none" w:sz="0" w:space="0" w:color="auto"/>
                                                                                          </w:divBdr>
                                                                                          <w:divsChild>
                                                                                            <w:div w:id="1203716019">
                                                                                              <w:marLeft w:val="0"/>
                                                                                              <w:marRight w:val="0"/>
                                                                                              <w:marTop w:val="0"/>
                                                                                              <w:marBottom w:val="0"/>
                                                                                              <w:divBdr>
                                                                                                <w:top w:val="none" w:sz="0" w:space="0" w:color="auto"/>
                                                                                                <w:left w:val="none" w:sz="0" w:space="0" w:color="auto"/>
                                                                                                <w:bottom w:val="none" w:sz="0" w:space="0" w:color="auto"/>
                                                                                                <w:right w:val="none" w:sz="0" w:space="0" w:color="auto"/>
                                                                                              </w:divBdr>
                                                                                              <w:divsChild>
                                                                                                <w:div w:id="747114519">
                                                                                                  <w:marLeft w:val="0"/>
                                                                                                  <w:marRight w:val="0"/>
                                                                                                  <w:marTop w:val="0"/>
                                                                                                  <w:marBottom w:val="0"/>
                                                                                                  <w:divBdr>
                                                                                                    <w:top w:val="none" w:sz="0" w:space="0" w:color="auto"/>
                                                                                                    <w:left w:val="none" w:sz="0" w:space="0" w:color="auto"/>
                                                                                                    <w:bottom w:val="none" w:sz="0" w:space="0" w:color="auto"/>
                                                                                                    <w:right w:val="none" w:sz="0" w:space="0" w:color="auto"/>
                                                                                                  </w:divBdr>
                                                                                                </w:div>
                                                                                                <w:div w:id="369958419">
                                                                                                  <w:marLeft w:val="300"/>
                                                                                                  <w:marRight w:val="0"/>
                                                                                                  <w:marTop w:val="0"/>
                                                                                                  <w:marBottom w:val="0"/>
                                                                                                  <w:divBdr>
                                                                                                    <w:top w:val="none" w:sz="0" w:space="0" w:color="auto"/>
                                                                                                    <w:left w:val="none" w:sz="0" w:space="0" w:color="auto"/>
                                                                                                    <w:bottom w:val="none" w:sz="0" w:space="0" w:color="auto"/>
                                                                                                    <w:right w:val="none" w:sz="0" w:space="0" w:color="auto"/>
                                                                                                  </w:divBdr>
                                                                                                  <w:divsChild>
                                                                                                    <w:div w:id="1616594456">
                                                                                                      <w:marLeft w:val="0"/>
                                                                                                      <w:marRight w:val="0"/>
                                                                                                      <w:marTop w:val="0"/>
                                                                                                      <w:marBottom w:val="0"/>
                                                                                                      <w:divBdr>
                                                                                                        <w:top w:val="none" w:sz="0" w:space="0" w:color="auto"/>
                                                                                                        <w:left w:val="none" w:sz="0" w:space="0" w:color="auto"/>
                                                                                                        <w:bottom w:val="none" w:sz="0" w:space="0" w:color="auto"/>
                                                                                                        <w:right w:val="none" w:sz="0" w:space="0" w:color="auto"/>
                                                                                                      </w:divBdr>
                                                                                                      <w:divsChild>
                                                                                                        <w:div w:id="1545481532">
                                                                                                          <w:marLeft w:val="0"/>
                                                                                                          <w:marRight w:val="0"/>
                                                                                                          <w:marTop w:val="0"/>
                                                                                                          <w:marBottom w:val="0"/>
                                                                                                          <w:divBdr>
                                                                                                            <w:top w:val="none" w:sz="0" w:space="0" w:color="auto"/>
                                                                                                            <w:left w:val="none" w:sz="0" w:space="0" w:color="auto"/>
                                                                                                            <w:bottom w:val="none" w:sz="0" w:space="0" w:color="auto"/>
                                                                                                            <w:right w:val="none" w:sz="0" w:space="0" w:color="auto"/>
                                                                                                          </w:divBdr>
                                                                                                        </w:div>
                                                                                                        <w:div w:id="202185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9618896">
      <w:bodyDiv w:val="1"/>
      <w:marLeft w:val="0"/>
      <w:marRight w:val="0"/>
      <w:marTop w:val="0"/>
      <w:marBottom w:val="0"/>
      <w:divBdr>
        <w:top w:val="none" w:sz="0" w:space="0" w:color="auto"/>
        <w:left w:val="none" w:sz="0" w:space="0" w:color="auto"/>
        <w:bottom w:val="none" w:sz="0" w:space="0" w:color="auto"/>
        <w:right w:val="none" w:sz="0" w:space="0" w:color="auto"/>
      </w:divBdr>
      <w:divsChild>
        <w:div w:id="733087508">
          <w:marLeft w:val="0"/>
          <w:marRight w:val="0"/>
          <w:marTop w:val="0"/>
          <w:marBottom w:val="0"/>
          <w:divBdr>
            <w:top w:val="none" w:sz="0" w:space="0" w:color="auto"/>
            <w:left w:val="none" w:sz="0" w:space="0" w:color="auto"/>
            <w:bottom w:val="none" w:sz="0" w:space="0" w:color="auto"/>
            <w:right w:val="none" w:sz="0" w:space="0" w:color="auto"/>
          </w:divBdr>
          <w:divsChild>
            <w:div w:id="402996680">
              <w:marLeft w:val="0"/>
              <w:marRight w:val="0"/>
              <w:marTop w:val="0"/>
              <w:marBottom w:val="0"/>
              <w:divBdr>
                <w:top w:val="none" w:sz="0" w:space="0" w:color="auto"/>
                <w:left w:val="none" w:sz="0" w:space="0" w:color="auto"/>
                <w:bottom w:val="none" w:sz="0" w:space="0" w:color="auto"/>
                <w:right w:val="none" w:sz="0" w:space="0" w:color="auto"/>
              </w:divBdr>
              <w:divsChild>
                <w:div w:id="363018478">
                  <w:marLeft w:val="0"/>
                  <w:marRight w:val="0"/>
                  <w:marTop w:val="0"/>
                  <w:marBottom w:val="0"/>
                  <w:divBdr>
                    <w:top w:val="single" w:sz="6" w:space="18" w:color="E0E0E0"/>
                    <w:left w:val="single" w:sz="6" w:space="18" w:color="E0E0E0"/>
                    <w:bottom w:val="single" w:sz="6" w:space="18" w:color="E0E0E0"/>
                    <w:right w:val="single" w:sz="6" w:space="18" w:color="E0E0E0"/>
                  </w:divBdr>
                  <w:divsChild>
                    <w:div w:id="1471708553">
                      <w:marLeft w:val="0"/>
                      <w:marRight w:val="0"/>
                      <w:marTop w:val="0"/>
                      <w:marBottom w:val="0"/>
                      <w:divBdr>
                        <w:top w:val="none" w:sz="0" w:space="0" w:color="auto"/>
                        <w:left w:val="none" w:sz="0" w:space="0" w:color="auto"/>
                        <w:bottom w:val="none" w:sz="0" w:space="0" w:color="auto"/>
                        <w:right w:val="none" w:sz="0" w:space="0" w:color="auto"/>
                      </w:divBdr>
                      <w:divsChild>
                        <w:div w:id="194970746">
                          <w:marLeft w:val="0"/>
                          <w:marRight w:val="0"/>
                          <w:marTop w:val="0"/>
                          <w:marBottom w:val="300"/>
                          <w:divBdr>
                            <w:top w:val="none" w:sz="0" w:space="0" w:color="auto"/>
                            <w:left w:val="none" w:sz="0" w:space="0" w:color="auto"/>
                            <w:bottom w:val="none" w:sz="0" w:space="0" w:color="auto"/>
                            <w:right w:val="none" w:sz="0" w:space="0" w:color="auto"/>
                          </w:divBdr>
                          <w:divsChild>
                            <w:div w:id="13069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293825">
      <w:bodyDiv w:val="1"/>
      <w:marLeft w:val="0"/>
      <w:marRight w:val="0"/>
      <w:marTop w:val="0"/>
      <w:marBottom w:val="0"/>
      <w:divBdr>
        <w:top w:val="none" w:sz="0" w:space="0" w:color="auto"/>
        <w:left w:val="none" w:sz="0" w:space="0" w:color="auto"/>
        <w:bottom w:val="none" w:sz="0" w:space="0" w:color="auto"/>
        <w:right w:val="none" w:sz="0" w:space="0" w:color="auto"/>
      </w:divBdr>
      <w:divsChild>
        <w:div w:id="587690550">
          <w:marLeft w:val="0"/>
          <w:marRight w:val="0"/>
          <w:marTop w:val="0"/>
          <w:marBottom w:val="0"/>
          <w:divBdr>
            <w:top w:val="none" w:sz="0" w:space="0" w:color="auto"/>
            <w:left w:val="none" w:sz="0" w:space="0" w:color="auto"/>
            <w:bottom w:val="none" w:sz="0" w:space="0" w:color="auto"/>
            <w:right w:val="none" w:sz="0" w:space="0" w:color="auto"/>
          </w:divBdr>
          <w:divsChild>
            <w:div w:id="2086418667">
              <w:marLeft w:val="0"/>
              <w:marRight w:val="0"/>
              <w:marTop w:val="0"/>
              <w:marBottom w:val="0"/>
              <w:divBdr>
                <w:top w:val="none" w:sz="0" w:space="0" w:color="auto"/>
                <w:left w:val="none" w:sz="0" w:space="0" w:color="auto"/>
                <w:bottom w:val="none" w:sz="0" w:space="0" w:color="auto"/>
                <w:right w:val="none" w:sz="0" w:space="0" w:color="auto"/>
              </w:divBdr>
              <w:divsChild>
                <w:div w:id="622813824">
                  <w:marLeft w:val="0"/>
                  <w:marRight w:val="0"/>
                  <w:marTop w:val="0"/>
                  <w:marBottom w:val="0"/>
                  <w:divBdr>
                    <w:top w:val="single" w:sz="6" w:space="18" w:color="E0E0E0"/>
                    <w:left w:val="single" w:sz="6" w:space="18" w:color="E0E0E0"/>
                    <w:bottom w:val="single" w:sz="6" w:space="18" w:color="E0E0E0"/>
                    <w:right w:val="single" w:sz="6" w:space="18" w:color="E0E0E0"/>
                  </w:divBdr>
                  <w:divsChild>
                    <w:div w:id="545220970">
                      <w:marLeft w:val="0"/>
                      <w:marRight w:val="0"/>
                      <w:marTop w:val="0"/>
                      <w:marBottom w:val="0"/>
                      <w:divBdr>
                        <w:top w:val="none" w:sz="0" w:space="0" w:color="auto"/>
                        <w:left w:val="none" w:sz="0" w:space="0" w:color="auto"/>
                        <w:bottom w:val="none" w:sz="0" w:space="0" w:color="auto"/>
                        <w:right w:val="none" w:sz="0" w:space="0" w:color="auto"/>
                      </w:divBdr>
                      <w:divsChild>
                        <w:div w:id="525946286">
                          <w:marLeft w:val="0"/>
                          <w:marRight w:val="0"/>
                          <w:marTop w:val="0"/>
                          <w:marBottom w:val="300"/>
                          <w:divBdr>
                            <w:top w:val="none" w:sz="0" w:space="0" w:color="auto"/>
                            <w:left w:val="none" w:sz="0" w:space="0" w:color="auto"/>
                            <w:bottom w:val="none" w:sz="0" w:space="0" w:color="auto"/>
                            <w:right w:val="none" w:sz="0" w:space="0" w:color="auto"/>
                          </w:divBdr>
                          <w:divsChild>
                            <w:div w:id="19172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777897">
      <w:bodyDiv w:val="1"/>
      <w:marLeft w:val="0"/>
      <w:marRight w:val="0"/>
      <w:marTop w:val="0"/>
      <w:marBottom w:val="0"/>
      <w:divBdr>
        <w:top w:val="none" w:sz="0" w:space="0" w:color="auto"/>
        <w:left w:val="none" w:sz="0" w:space="0" w:color="auto"/>
        <w:bottom w:val="none" w:sz="0" w:space="0" w:color="auto"/>
        <w:right w:val="none" w:sz="0" w:space="0" w:color="auto"/>
      </w:divBdr>
      <w:divsChild>
        <w:div w:id="1709715327">
          <w:marLeft w:val="0"/>
          <w:marRight w:val="0"/>
          <w:marTop w:val="0"/>
          <w:marBottom w:val="0"/>
          <w:divBdr>
            <w:top w:val="none" w:sz="0" w:space="0" w:color="auto"/>
            <w:left w:val="none" w:sz="0" w:space="0" w:color="auto"/>
            <w:bottom w:val="none" w:sz="0" w:space="0" w:color="auto"/>
            <w:right w:val="none" w:sz="0" w:space="0" w:color="auto"/>
          </w:divBdr>
          <w:divsChild>
            <w:div w:id="1437941201">
              <w:marLeft w:val="0"/>
              <w:marRight w:val="0"/>
              <w:marTop w:val="0"/>
              <w:marBottom w:val="0"/>
              <w:divBdr>
                <w:top w:val="none" w:sz="0" w:space="0" w:color="auto"/>
                <w:left w:val="none" w:sz="0" w:space="0" w:color="auto"/>
                <w:bottom w:val="none" w:sz="0" w:space="0" w:color="auto"/>
                <w:right w:val="none" w:sz="0" w:space="0" w:color="auto"/>
              </w:divBdr>
              <w:divsChild>
                <w:div w:id="261425692">
                  <w:marLeft w:val="0"/>
                  <w:marRight w:val="0"/>
                  <w:marTop w:val="0"/>
                  <w:marBottom w:val="0"/>
                  <w:divBdr>
                    <w:top w:val="none" w:sz="0" w:space="0" w:color="auto"/>
                    <w:left w:val="none" w:sz="0" w:space="0" w:color="auto"/>
                    <w:bottom w:val="none" w:sz="0" w:space="0" w:color="auto"/>
                    <w:right w:val="none" w:sz="0" w:space="0" w:color="auto"/>
                  </w:divBdr>
                </w:div>
              </w:divsChild>
            </w:div>
            <w:div w:id="1294603375">
              <w:marLeft w:val="0"/>
              <w:marRight w:val="0"/>
              <w:marTop w:val="0"/>
              <w:marBottom w:val="0"/>
              <w:divBdr>
                <w:top w:val="none" w:sz="0" w:space="0" w:color="auto"/>
                <w:left w:val="none" w:sz="0" w:space="0" w:color="auto"/>
                <w:bottom w:val="none" w:sz="0" w:space="0" w:color="auto"/>
                <w:right w:val="none" w:sz="0" w:space="0" w:color="auto"/>
              </w:divBdr>
              <w:divsChild>
                <w:div w:id="151672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96246">
      <w:bodyDiv w:val="1"/>
      <w:marLeft w:val="0"/>
      <w:marRight w:val="0"/>
      <w:marTop w:val="0"/>
      <w:marBottom w:val="0"/>
      <w:divBdr>
        <w:top w:val="none" w:sz="0" w:space="0" w:color="auto"/>
        <w:left w:val="none" w:sz="0" w:space="0" w:color="auto"/>
        <w:bottom w:val="none" w:sz="0" w:space="0" w:color="auto"/>
        <w:right w:val="none" w:sz="0" w:space="0" w:color="auto"/>
      </w:divBdr>
      <w:divsChild>
        <w:div w:id="2078160924">
          <w:marLeft w:val="547"/>
          <w:marRight w:val="0"/>
          <w:marTop w:val="154"/>
          <w:marBottom w:val="0"/>
          <w:divBdr>
            <w:top w:val="none" w:sz="0" w:space="0" w:color="auto"/>
            <w:left w:val="none" w:sz="0" w:space="0" w:color="auto"/>
            <w:bottom w:val="none" w:sz="0" w:space="0" w:color="auto"/>
            <w:right w:val="none" w:sz="0" w:space="0" w:color="auto"/>
          </w:divBdr>
        </w:div>
        <w:div w:id="359860220">
          <w:marLeft w:val="547"/>
          <w:marRight w:val="0"/>
          <w:marTop w:val="154"/>
          <w:marBottom w:val="0"/>
          <w:divBdr>
            <w:top w:val="none" w:sz="0" w:space="0" w:color="auto"/>
            <w:left w:val="none" w:sz="0" w:space="0" w:color="auto"/>
            <w:bottom w:val="none" w:sz="0" w:space="0" w:color="auto"/>
            <w:right w:val="none" w:sz="0" w:space="0" w:color="auto"/>
          </w:divBdr>
        </w:div>
        <w:div w:id="1742674743">
          <w:marLeft w:val="547"/>
          <w:marRight w:val="0"/>
          <w:marTop w:val="154"/>
          <w:marBottom w:val="0"/>
          <w:divBdr>
            <w:top w:val="none" w:sz="0" w:space="0" w:color="auto"/>
            <w:left w:val="none" w:sz="0" w:space="0" w:color="auto"/>
            <w:bottom w:val="none" w:sz="0" w:space="0" w:color="auto"/>
            <w:right w:val="none" w:sz="0" w:space="0" w:color="auto"/>
          </w:divBdr>
        </w:div>
        <w:div w:id="579172180">
          <w:marLeft w:val="547"/>
          <w:marRight w:val="0"/>
          <w:marTop w:val="154"/>
          <w:marBottom w:val="0"/>
          <w:divBdr>
            <w:top w:val="none" w:sz="0" w:space="0" w:color="auto"/>
            <w:left w:val="none" w:sz="0" w:space="0" w:color="auto"/>
            <w:bottom w:val="none" w:sz="0" w:space="0" w:color="auto"/>
            <w:right w:val="none" w:sz="0" w:space="0" w:color="auto"/>
          </w:divBdr>
        </w:div>
        <w:div w:id="1882011888">
          <w:marLeft w:val="547"/>
          <w:marRight w:val="0"/>
          <w:marTop w:val="154"/>
          <w:marBottom w:val="0"/>
          <w:divBdr>
            <w:top w:val="none" w:sz="0" w:space="0" w:color="auto"/>
            <w:left w:val="none" w:sz="0" w:space="0" w:color="auto"/>
            <w:bottom w:val="none" w:sz="0" w:space="0" w:color="auto"/>
            <w:right w:val="none" w:sz="0" w:space="0" w:color="auto"/>
          </w:divBdr>
        </w:div>
        <w:div w:id="2042708298">
          <w:marLeft w:val="547"/>
          <w:marRight w:val="0"/>
          <w:marTop w:val="154"/>
          <w:marBottom w:val="0"/>
          <w:divBdr>
            <w:top w:val="none" w:sz="0" w:space="0" w:color="auto"/>
            <w:left w:val="none" w:sz="0" w:space="0" w:color="auto"/>
            <w:bottom w:val="none" w:sz="0" w:space="0" w:color="auto"/>
            <w:right w:val="none" w:sz="0" w:space="0" w:color="auto"/>
          </w:divBdr>
        </w:div>
      </w:divsChild>
    </w:div>
    <w:div w:id="1575314605">
      <w:bodyDiv w:val="1"/>
      <w:marLeft w:val="0"/>
      <w:marRight w:val="0"/>
      <w:marTop w:val="0"/>
      <w:marBottom w:val="0"/>
      <w:divBdr>
        <w:top w:val="none" w:sz="0" w:space="0" w:color="auto"/>
        <w:left w:val="none" w:sz="0" w:space="0" w:color="auto"/>
        <w:bottom w:val="none" w:sz="0" w:space="0" w:color="auto"/>
        <w:right w:val="none" w:sz="0" w:space="0" w:color="auto"/>
      </w:divBdr>
    </w:div>
    <w:div w:id="1639413816">
      <w:bodyDiv w:val="1"/>
      <w:marLeft w:val="0"/>
      <w:marRight w:val="0"/>
      <w:marTop w:val="0"/>
      <w:marBottom w:val="0"/>
      <w:divBdr>
        <w:top w:val="none" w:sz="0" w:space="0" w:color="auto"/>
        <w:left w:val="none" w:sz="0" w:space="0" w:color="auto"/>
        <w:bottom w:val="none" w:sz="0" w:space="0" w:color="auto"/>
        <w:right w:val="none" w:sz="0" w:space="0" w:color="auto"/>
      </w:divBdr>
    </w:div>
    <w:div w:id="1925334360">
      <w:bodyDiv w:val="1"/>
      <w:marLeft w:val="0"/>
      <w:marRight w:val="0"/>
      <w:marTop w:val="0"/>
      <w:marBottom w:val="0"/>
      <w:divBdr>
        <w:top w:val="none" w:sz="0" w:space="0" w:color="auto"/>
        <w:left w:val="none" w:sz="0" w:space="0" w:color="auto"/>
        <w:bottom w:val="none" w:sz="0" w:space="0" w:color="auto"/>
        <w:right w:val="none" w:sz="0" w:space="0" w:color="auto"/>
      </w:divBdr>
      <w:divsChild>
        <w:div w:id="927079792">
          <w:marLeft w:val="0"/>
          <w:marRight w:val="0"/>
          <w:marTop w:val="0"/>
          <w:marBottom w:val="0"/>
          <w:divBdr>
            <w:top w:val="none" w:sz="0" w:space="0" w:color="auto"/>
            <w:left w:val="none" w:sz="0" w:space="0" w:color="auto"/>
            <w:bottom w:val="none" w:sz="0" w:space="0" w:color="auto"/>
            <w:right w:val="none" w:sz="0" w:space="0" w:color="auto"/>
          </w:divBdr>
          <w:divsChild>
            <w:div w:id="520780543">
              <w:marLeft w:val="150"/>
              <w:marRight w:val="0"/>
              <w:marTop w:val="0"/>
              <w:marBottom w:val="0"/>
              <w:divBdr>
                <w:top w:val="none" w:sz="0" w:space="0" w:color="auto"/>
                <w:left w:val="none" w:sz="0" w:space="0" w:color="auto"/>
                <w:bottom w:val="none" w:sz="0" w:space="0" w:color="auto"/>
                <w:right w:val="none" w:sz="0" w:space="0" w:color="auto"/>
              </w:divBdr>
              <w:divsChild>
                <w:div w:id="854733728">
                  <w:marLeft w:val="0"/>
                  <w:marRight w:val="0"/>
                  <w:marTop w:val="0"/>
                  <w:marBottom w:val="0"/>
                  <w:divBdr>
                    <w:top w:val="none" w:sz="0" w:space="0" w:color="auto"/>
                    <w:left w:val="none" w:sz="0" w:space="0" w:color="auto"/>
                    <w:bottom w:val="none" w:sz="0" w:space="0" w:color="auto"/>
                    <w:right w:val="none" w:sz="0" w:space="0" w:color="auto"/>
                  </w:divBdr>
                  <w:divsChild>
                    <w:div w:id="1061169790">
                      <w:marLeft w:val="0"/>
                      <w:marRight w:val="0"/>
                      <w:marTop w:val="0"/>
                      <w:marBottom w:val="0"/>
                      <w:divBdr>
                        <w:top w:val="none" w:sz="0" w:space="0" w:color="auto"/>
                        <w:left w:val="none" w:sz="0" w:space="0" w:color="auto"/>
                        <w:bottom w:val="none" w:sz="0" w:space="0" w:color="auto"/>
                        <w:right w:val="none" w:sz="0" w:space="0" w:color="auto"/>
                      </w:divBdr>
                      <w:divsChild>
                        <w:div w:id="1312756454">
                          <w:marLeft w:val="0"/>
                          <w:marRight w:val="0"/>
                          <w:marTop w:val="0"/>
                          <w:marBottom w:val="0"/>
                          <w:divBdr>
                            <w:top w:val="none" w:sz="0" w:space="0" w:color="auto"/>
                            <w:left w:val="none" w:sz="0" w:space="0" w:color="auto"/>
                            <w:bottom w:val="none" w:sz="0" w:space="0" w:color="auto"/>
                            <w:right w:val="none" w:sz="0" w:space="0" w:color="auto"/>
                          </w:divBdr>
                          <w:divsChild>
                            <w:div w:id="1199200254">
                              <w:marLeft w:val="0"/>
                              <w:marRight w:val="0"/>
                              <w:marTop w:val="0"/>
                              <w:marBottom w:val="0"/>
                              <w:divBdr>
                                <w:top w:val="none" w:sz="0" w:space="0" w:color="auto"/>
                                <w:left w:val="none" w:sz="0" w:space="0" w:color="auto"/>
                                <w:bottom w:val="none" w:sz="0" w:space="0" w:color="auto"/>
                                <w:right w:val="none" w:sz="0" w:space="0" w:color="auto"/>
                              </w:divBdr>
                              <w:divsChild>
                                <w:div w:id="543522611">
                                  <w:marLeft w:val="0"/>
                                  <w:marRight w:val="0"/>
                                  <w:marTop w:val="0"/>
                                  <w:marBottom w:val="0"/>
                                  <w:divBdr>
                                    <w:top w:val="none" w:sz="0" w:space="0" w:color="auto"/>
                                    <w:left w:val="none" w:sz="0" w:space="0" w:color="auto"/>
                                    <w:bottom w:val="none" w:sz="0" w:space="0" w:color="auto"/>
                                    <w:right w:val="none" w:sz="0" w:space="0" w:color="auto"/>
                                  </w:divBdr>
                                </w:div>
                                <w:div w:id="1987003496">
                                  <w:marLeft w:val="0"/>
                                  <w:marRight w:val="0"/>
                                  <w:marTop w:val="0"/>
                                  <w:marBottom w:val="0"/>
                                  <w:divBdr>
                                    <w:top w:val="none" w:sz="0" w:space="0" w:color="auto"/>
                                    <w:left w:val="none" w:sz="0" w:space="0" w:color="auto"/>
                                    <w:bottom w:val="none" w:sz="0" w:space="0" w:color="auto"/>
                                    <w:right w:val="none" w:sz="0" w:space="0" w:color="auto"/>
                                  </w:divBdr>
                                </w:div>
                                <w:div w:id="1471708316">
                                  <w:marLeft w:val="0"/>
                                  <w:marRight w:val="0"/>
                                  <w:marTop w:val="0"/>
                                  <w:marBottom w:val="0"/>
                                  <w:divBdr>
                                    <w:top w:val="none" w:sz="0" w:space="0" w:color="auto"/>
                                    <w:left w:val="none" w:sz="0" w:space="0" w:color="auto"/>
                                    <w:bottom w:val="none" w:sz="0" w:space="0" w:color="auto"/>
                                    <w:right w:val="none" w:sz="0" w:space="0" w:color="auto"/>
                                  </w:divBdr>
                                </w:div>
                                <w:div w:id="74248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monografias.com/trabajos/promoproductos/promoproductos.shtml" TargetMode="Externa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yperlink" Target="http://snis.minsalud.gob.bo/snis/default.aspx" TargetMode="External"/><Relationship Id="rId3" Type="http://schemas.openxmlformats.org/officeDocument/2006/relationships/settings" Target="settings.xml"/><Relationship Id="rId21" Type="http://schemas.microsoft.com/office/2007/relationships/hdphoto" Target="media/hdphoto1.wdp"/><Relationship Id="rId34" Type="http://schemas.openxmlformats.org/officeDocument/2006/relationships/image" Target="media/image23.jpeg"/><Relationship Id="rId42" Type="http://schemas.openxmlformats.org/officeDocument/2006/relationships/hyperlink" Target="http://www.indexmundi.com/es/bolivia/camas_de_hospital_por_habitante.html"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hyperlink" Target="http://www.minsalud.gob.bo"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hyperlink" Target="http://www.economiayfinanzas.gob.bo/index.ph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hyperlink" Target="file:///D:/.Trashes/bolivia_who_aims_report.pdf" TargetMode="External"/><Relationship Id="rId40" Type="http://schemas.openxmlformats.org/officeDocument/2006/relationships/hyperlink" Target="file:///D:/.Trashes/Preguntas%20Frecuentes.pdf" TargetMode="External"/><Relationship Id="rId5" Type="http://schemas.openxmlformats.org/officeDocument/2006/relationships/footnotes" Target="footnotes.xml"/><Relationship Id="rId15" Type="http://schemas.openxmlformats.org/officeDocument/2006/relationships/hyperlink" Target="http://www.monografias.com/Tecnologia/index.shtml"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www.ine.gob.bo/html/visualizadorHtml.aspx?ah=Oficinas.htm" TargetMode="External"/><Relationship Id="rId10" Type="http://schemas.openxmlformats.org/officeDocument/2006/relationships/hyperlink" Target="https://es.wikipedia.org/wiki/Especialidad_m%C3%A9dica" TargetMode="Externa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monografias.com/trabajos15/diagn-estrategico/diagn-estrategico.shtml"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www.minsalud.gob.bo/752-en-todo-el-pais-arranca-el-subsidio-universal-prenatal-por-la-vida" TargetMode="External"/><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22</Pages>
  <Words>4461</Words>
  <Characters>24536</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28940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15</dc:creator>
  <cp:lastModifiedBy>castillo</cp:lastModifiedBy>
  <cp:revision>3</cp:revision>
  <dcterms:created xsi:type="dcterms:W3CDTF">2015-10-06T15:08:00Z</dcterms:created>
  <dcterms:modified xsi:type="dcterms:W3CDTF">2015-11-15T02:42:00Z</dcterms:modified>
</cp:coreProperties>
</file>